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92F5" w14:textId="4ED2A978" w:rsidR="00155A23" w:rsidRPr="004C4B24" w:rsidRDefault="00155A23">
      <w:pPr>
        <w:jc w:val="center"/>
        <w:rPr>
          <w:rFonts w:ascii="Verdana" w:hAnsi="Verdana"/>
          <w:szCs w:val="24"/>
        </w:rPr>
      </w:pPr>
      <w:r w:rsidRPr="004C4B24">
        <w:rPr>
          <w:rFonts w:ascii="Verdana" w:hAnsi="Verdana"/>
          <w:szCs w:val="24"/>
        </w:rPr>
        <w:t>LABOUR RELATIONS ACT, 1995</w:t>
      </w:r>
    </w:p>
    <w:p w14:paraId="4107923A" w14:textId="77777777" w:rsidR="00155A23" w:rsidRPr="004C4B24" w:rsidRDefault="00155A23">
      <w:pPr>
        <w:jc w:val="both"/>
        <w:rPr>
          <w:rFonts w:ascii="Verdana" w:hAnsi="Verdana"/>
          <w:szCs w:val="24"/>
        </w:rPr>
      </w:pPr>
    </w:p>
    <w:p w14:paraId="5A819103" w14:textId="77777777" w:rsidR="00155A23" w:rsidRPr="004C4B24" w:rsidRDefault="00155A23">
      <w:pPr>
        <w:jc w:val="center"/>
        <w:rPr>
          <w:rFonts w:ascii="Verdana" w:hAnsi="Verdana"/>
          <w:b/>
          <w:szCs w:val="24"/>
        </w:rPr>
      </w:pPr>
      <w:r w:rsidRPr="004C4B24">
        <w:rPr>
          <w:rFonts w:ascii="Verdana" w:hAnsi="Verdana"/>
          <w:b/>
          <w:szCs w:val="24"/>
        </w:rPr>
        <w:t>NOTICE TO EMPLOYER OF APPLICATION FOR TERMINATION</w:t>
      </w:r>
    </w:p>
    <w:p w14:paraId="37A5070B" w14:textId="77777777" w:rsidR="00155A23" w:rsidRPr="004C4B24" w:rsidRDefault="00155A23">
      <w:pPr>
        <w:jc w:val="center"/>
        <w:rPr>
          <w:rFonts w:ascii="Verdana" w:hAnsi="Verdana"/>
          <w:b/>
          <w:szCs w:val="24"/>
        </w:rPr>
      </w:pPr>
      <w:r w:rsidRPr="004C4B24">
        <w:rPr>
          <w:rFonts w:ascii="Verdana" w:hAnsi="Verdana"/>
          <w:b/>
          <w:szCs w:val="24"/>
        </w:rPr>
        <w:t>OF BARGAINING RIGHTS UNDER SECTION 132 OF THE ACT,</w:t>
      </w:r>
    </w:p>
    <w:p w14:paraId="510BFA80" w14:textId="77777777" w:rsidR="00155A23" w:rsidRPr="004C4B24" w:rsidRDefault="00155A23">
      <w:pPr>
        <w:jc w:val="center"/>
        <w:rPr>
          <w:rFonts w:ascii="Verdana" w:hAnsi="Verdana"/>
          <w:b/>
          <w:szCs w:val="24"/>
        </w:rPr>
      </w:pPr>
      <w:r w:rsidRPr="004C4B24">
        <w:rPr>
          <w:rFonts w:ascii="Verdana" w:hAnsi="Verdana"/>
          <w:b/>
          <w:szCs w:val="24"/>
        </w:rPr>
        <w:t>CONSTRUCTION INDUSTRY</w:t>
      </w:r>
    </w:p>
    <w:p w14:paraId="5395E19B" w14:textId="77777777" w:rsidR="00155A23" w:rsidRPr="004C4B24" w:rsidRDefault="00155A23">
      <w:pPr>
        <w:jc w:val="both"/>
        <w:rPr>
          <w:rFonts w:ascii="Verdana" w:hAnsi="Verdana"/>
          <w:szCs w:val="24"/>
        </w:rPr>
      </w:pPr>
    </w:p>
    <w:p w14:paraId="37FCE0BC" w14:textId="77777777" w:rsidR="00155A23" w:rsidRPr="004C4B24" w:rsidRDefault="00155A23">
      <w:pPr>
        <w:jc w:val="center"/>
        <w:rPr>
          <w:rFonts w:ascii="Verdana" w:hAnsi="Verdana"/>
          <w:szCs w:val="24"/>
        </w:rPr>
      </w:pPr>
      <w:r w:rsidRPr="004C4B24">
        <w:rPr>
          <w:rFonts w:ascii="Verdana" w:hAnsi="Verdana"/>
          <w:szCs w:val="24"/>
        </w:rPr>
        <w:t>BEFORE THE ONTARIO LABOUR RELATIONS BOARD</w:t>
      </w:r>
    </w:p>
    <w:p w14:paraId="7B465593" w14:textId="77777777" w:rsidR="00155A23" w:rsidRPr="004C4B24" w:rsidRDefault="00155A23">
      <w:pPr>
        <w:jc w:val="both"/>
        <w:rPr>
          <w:rFonts w:ascii="Verdana" w:hAnsi="Verdana"/>
          <w:szCs w:val="24"/>
        </w:rPr>
      </w:pPr>
    </w:p>
    <w:p w14:paraId="544DDAF7" w14:textId="77777777" w:rsidR="00155A23" w:rsidRPr="004C4B24" w:rsidRDefault="00155A23">
      <w:pPr>
        <w:jc w:val="both"/>
        <w:rPr>
          <w:rFonts w:ascii="Verdana" w:hAnsi="Verdana"/>
          <w:b/>
          <w:szCs w:val="24"/>
        </w:rPr>
      </w:pPr>
      <w:r w:rsidRPr="004C4B24">
        <w:rPr>
          <w:rFonts w:ascii="Verdana" w:hAnsi="Verdana"/>
          <w:b/>
          <w:szCs w:val="24"/>
        </w:rPr>
        <w:t>Between:</w:t>
      </w:r>
    </w:p>
    <w:p w14:paraId="49D62B98" w14:textId="77777777" w:rsidR="00155A23" w:rsidRPr="004C4B24" w:rsidRDefault="00155A23">
      <w:pPr>
        <w:jc w:val="both"/>
        <w:rPr>
          <w:rFonts w:ascii="Verdana" w:hAnsi="Verdana"/>
          <w:szCs w:val="24"/>
        </w:rPr>
      </w:pPr>
    </w:p>
    <w:p w14:paraId="38533558" w14:textId="77777777" w:rsidR="00155A23" w:rsidRPr="004C4B24" w:rsidRDefault="00155A23">
      <w:pPr>
        <w:jc w:val="both"/>
        <w:rPr>
          <w:rFonts w:ascii="Verdana" w:hAnsi="Verdana"/>
          <w:szCs w:val="24"/>
        </w:rPr>
      </w:pPr>
    </w:p>
    <w:p w14:paraId="6B32439D" w14:textId="77777777" w:rsidR="00155A23" w:rsidRPr="004C4B24" w:rsidRDefault="00155A23">
      <w:pPr>
        <w:jc w:val="both"/>
        <w:rPr>
          <w:rFonts w:ascii="Verdana" w:hAnsi="Verdana"/>
          <w:szCs w:val="24"/>
        </w:rPr>
      </w:pPr>
    </w:p>
    <w:p w14:paraId="0258C54A" w14:textId="77777777" w:rsidR="00155A23" w:rsidRPr="004C4B24" w:rsidRDefault="00155A23">
      <w:pPr>
        <w:jc w:val="both"/>
        <w:rPr>
          <w:rFonts w:ascii="Verdana" w:hAnsi="Verdana"/>
          <w:szCs w:val="24"/>
        </w:rPr>
      </w:pPr>
    </w:p>
    <w:p w14:paraId="2295670D" w14:textId="77777777" w:rsidR="00155A23" w:rsidRPr="004C4B24" w:rsidRDefault="00155A23">
      <w:pPr>
        <w:jc w:val="both"/>
        <w:rPr>
          <w:rFonts w:ascii="Verdana" w:hAnsi="Verdana"/>
          <w:szCs w:val="24"/>
        </w:rPr>
      </w:pPr>
    </w:p>
    <w:p w14:paraId="589F15EC" w14:textId="77777777" w:rsidR="00155A23" w:rsidRPr="004C4B24" w:rsidRDefault="00155A23">
      <w:pPr>
        <w:jc w:val="right"/>
        <w:rPr>
          <w:rFonts w:ascii="Verdana" w:hAnsi="Verdana"/>
          <w:b/>
          <w:szCs w:val="24"/>
        </w:rPr>
      </w:pPr>
      <w:r w:rsidRPr="004C4B24">
        <w:rPr>
          <w:rFonts w:ascii="Verdana" w:hAnsi="Verdana"/>
          <w:b/>
          <w:szCs w:val="24"/>
        </w:rPr>
        <w:t>Applicant,</w:t>
      </w:r>
    </w:p>
    <w:p w14:paraId="6A18D20D" w14:textId="77777777" w:rsidR="00155A23" w:rsidRPr="004C4B24" w:rsidRDefault="00155A23">
      <w:pPr>
        <w:jc w:val="center"/>
        <w:rPr>
          <w:rFonts w:ascii="Verdana" w:hAnsi="Verdana"/>
          <w:szCs w:val="24"/>
        </w:rPr>
      </w:pPr>
      <w:r w:rsidRPr="004C4B24">
        <w:rPr>
          <w:rFonts w:ascii="Verdana" w:hAnsi="Verdana"/>
          <w:szCs w:val="24"/>
        </w:rPr>
        <w:noBreakHyphen/>
        <w:t xml:space="preserve"> and </w:t>
      </w:r>
      <w:r w:rsidRPr="004C4B24">
        <w:rPr>
          <w:rFonts w:ascii="Verdana" w:hAnsi="Verdana"/>
          <w:szCs w:val="24"/>
        </w:rPr>
        <w:noBreakHyphen/>
      </w:r>
    </w:p>
    <w:p w14:paraId="553F3C53" w14:textId="77777777" w:rsidR="00155A23" w:rsidRPr="004C4B24" w:rsidRDefault="00155A23">
      <w:pPr>
        <w:jc w:val="both"/>
        <w:rPr>
          <w:rFonts w:ascii="Verdana" w:hAnsi="Verdana"/>
          <w:szCs w:val="24"/>
        </w:rPr>
      </w:pPr>
    </w:p>
    <w:p w14:paraId="75FA22CD" w14:textId="77777777" w:rsidR="00155A23" w:rsidRPr="004C4B24" w:rsidRDefault="00155A23">
      <w:pPr>
        <w:jc w:val="both"/>
        <w:rPr>
          <w:rFonts w:ascii="Verdana" w:hAnsi="Verdana"/>
          <w:szCs w:val="24"/>
        </w:rPr>
      </w:pPr>
    </w:p>
    <w:p w14:paraId="18160CD5" w14:textId="77777777" w:rsidR="00155A23" w:rsidRPr="004C4B24" w:rsidRDefault="00155A23">
      <w:pPr>
        <w:jc w:val="both"/>
        <w:rPr>
          <w:rFonts w:ascii="Verdana" w:hAnsi="Verdana"/>
          <w:szCs w:val="24"/>
        </w:rPr>
      </w:pPr>
    </w:p>
    <w:p w14:paraId="20F712AF" w14:textId="77777777" w:rsidR="00155A23" w:rsidRPr="004C4B24" w:rsidRDefault="00155A23">
      <w:pPr>
        <w:jc w:val="both"/>
        <w:rPr>
          <w:rFonts w:ascii="Verdana" w:hAnsi="Verdana"/>
          <w:szCs w:val="24"/>
        </w:rPr>
      </w:pPr>
    </w:p>
    <w:p w14:paraId="41948C1B" w14:textId="77777777" w:rsidR="00155A23" w:rsidRPr="004C4B24" w:rsidRDefault="00155A23">
      <w:pPr>
        <w:jc w:val="both"/>
        <w:rPr>
          <w:rFonts w:ascii="Verdana" w:hAnsi="Verdana"/>
          <w:szCs w:val="24"/>
        </w:rPr>
      </w:pPr>
    </w:p>
    <w:p w14:paraId="7ACFBB0D" w14:textId="77777777" w:rsidR="00155A23" w:rsidRPr="004C4B24" w:rsidRDefault="00155A23">
      <w:pPr>
        <w:jc w:val="right"/>
        <w:rPr>
          <w:rFonts w:ascii="Verdana" w:hAnsi="Verdana"/>
          <w:b/>
          <w:szCs w:val="24"/>
        </w:rPr>
      </w:pPr>
      <w:r w:rsidRPr="004C4B24">
        <w:rPr>
          <w:rFonts w:ascii="Verdana" w:hAnsi="Verdana"/>
          <w:b/>
          <w:szCs w:val="24"/>
        </w:rPr>
        <w:t>Responding Party.</w:t>
      </w:r>
    </w:p>
    <w:p w14:paraId="0E47DA5C" w14:textId="77777777" w:rsidR="00155A23" w:rsidRPr="004C4B24" w:rsidRDefault="00155A23">
      <w:pPr>
        <w:jc w:val="both"/>
        <w:rPr>
          <w:rFonts w:ascii="Verdana" w:hAnsi="Verdana"/>
          <w:szCs w:val="24"/>
        </w:rPr>
      </w:pPr>
    </w:p>
    <w:p w14:paraId="7590BFFA" w14:textId="77777777" w:rsidR="00155A23" w:rsidRPr="004C4B24" w:rsidRDefault="00155A23">
      <w:pPr>
        <w:jc w:val="both"/>
        <w:rPr>
          <w:rFonts w:ascii="Verdana" w:hAnsi="Verdana"/>
          <w:b/>
          <w:szCs w:val="24"/>
        </w:rPr>
      </w:pPr>
      <w:r w:rsidRPr="004C4B24">
        <w:rPr>
          <w:rFonts w:ascii="Verdana" w:hAnsi="Verdana"/>
          <w:b/>
          <w:szCs w:val="24"/>
        </w:rPr>
        <w:t>TO THE EMPLOYER:</w:t>
      </w:r>
    </w:p>
    <w:p w14:paraId="4D21E1BD" w14:textId="77777777" w:rsidR="00155A23" w:rsidRPr="004C4B24" w:rsidRDefault="00155A23">
      <w:pPr>
        <w:jc w:val="both"/>
        <w:rPr>
          <w:rFonts w:ascii="Verdana" w:hAnsi="Verdana"/>
          <w:szCs w:val="24"/>
        </w:rPr>
      </w:pPr>
    </w:p>
    <w:p w14:paraId="27DDFCAF" w14:textId="77777777" w:rsidR="00155A23" w:rsidRPr="004C4B24" w:rsidRDefault="00155A23">
      <w:pPr>
        <w:ind w:left="720" w:hanging="720"/>
        <w:jc w:val="both"/>
        <w:rPr>
          <w:rFonts w:ascii="Verdana" w:hAnsi="Verdana"/>
          <w:szCs w:val="24"/>
        </w:rPr>
      </w:pPr>
      <w:r w:rsidRPr="004C4B24">
        <w:rPr>
          <w:rFonts w:ascii="Verdana" w:hAnsi="Verdana"/>
          <w:szCs w:val="24"/>
        </w:rPr>
        <w:t>1.</w:t>
      </w:r>
      <w:r w:rsidRPr="004C4B24">
        <w:rPr>
          <w:rFonts w:ascii="Verdana" w:hAnsi="Verdana"/>
          <w:szCs w:val="24"/>
        </w:rPr>
        <w:tab/>
        <w:t>The applicant has applied to the Ontario Labour Relations Board for a declaration that the responding party no longer represents employees in a bargaining unit described in the Application for Termination of Bargaining Rights (Form A</w:t>
      </w:r>
      <w:r w:rsidRPr="004C4B24">
        <w:rPr>
          <w:rFonts w:ascii="Verdana" w:hAnsi="Verdana"/>
          <w:szCs w:val="24"/>
        </w:rPr>
        <w:noBreakHyphen/>
        <w:t>77) enclosed with this notice.</w:t>
      </w:r>
    </w:p>
    <w:p w14:paraId="0A338411" w14:textId="77777777" w:rsidR="00155A23" w:rsidRPr="004C4B24" w:rsidRDefault="00155A23">
      <w:pPr>
        <w:ind w:left="720" w:hanging="720"/>
        <w:jc w:val="both"/>
        <w:rPr>
          <w:rFonts w:ascii="Verdana" w:hAnsi="Verdana"/>
          <w:szCs w:val="24"/>
        </w:rPr>
      </w:pPr>
    </w:p>
    <w:p w14:paraId="755E4661" w14:textId="77777777" w:rsidR="00155A23" w:rsidRPr="004C4B24" w:rsidRDefault="00155A23">
      <w:pPr>
        <w:ind w:left="720" w:hanging="720"/>
        <w:jc w:val="both"/>
        <w:rPr>
          <w:rFonts w:ascii="Verdana" w:hAnsi="Verdana"/>
          <w:szCs w:val="24"/>
        </w:rPr>
      </w:pPr>
      <w:r w:rsidRPr="004C4B24">
        <w:rPr>
          <w:rFonts w:ascii="Verdana" w:hAnsi="Verdana"/>
          <w:szCs w:val="24"/>
        </w:rPr>
        <w:t>2.</w:t>
      </w:r>
      <w:r w:rsidRPr="004C4B24">
        <w:rPr>
          <w:rFonts w:ascii="Verdana" w:hAnsi="Verdana"/>
          <w:szCs w:val="24"/>
        </w:rPr>
        <w:tab/>
        <w:t>This notice and other material is being sent to you because you are the employer of the employees represented by the Responding Party.</w:t>
      </w:r>
    </w:p>
    <w:p w14:paraId="3CBEFF02" w14:textId="77777777" w:rsidR="00155A23" w:rsidRPr="004C4B24" w:rsidRDefault="00155A23">
      <w:pPr>
        <w:ind w:left="720" w:hanging="720"/>
        <w:jc w:val="both"/>
        <w:rPr>
          <w:rFonts w:ascii="Verdana" w:hAnsi="Verdana"/>
          <w:szCs w:val="24"/>
        </w:rPr>
      </w:pPr>
    </w:p>
    <w:p w14:paraId="0649CEAA" w14:textId="77777777" w:rsidR="00155A23" w:rsidRPr="004C4B24" w:rsidRDefault="00155A23">
      <w:pPr>
        <w:pStyle w:val="BodyTextIndent2"/>
        <w:rPr>
          <w:rFonts w:ascii="Verdana" w:hAnsi="Verdana"/>
          <w:szCs w:val="24"/>
        </w:rPr>
      </w:pPr>
      <w:r w:rsidRPr="004C4B24">
        <w:rPr>
          <w:rFonts w:ascii="Verdana" w:hAnsi="Verdana"/>
          <w:szCs w:val="24"/>
        </w:rPr>
        <w:tab/>
        <w:t>An application for termination of bargaining rights is a legal proceeding and may affect your legal rights and obligations.  You may wish to seek legal advice immediately.</w:t>
      </w:r>
    </w:p>
    <w:p w14:paraId="588A088D" w14:textId="77777777" w:rsidR="00155A23" w:rsidRPr="004C4B24" w:rsidRDefault="00155A23">
      <w:pPr>
        <w:ind w:left="720" w:hanging="720"/>
        <w:jc w:val="both"/>
        <w:rPr>
          <w:rFonts w:ascii="Verdana" w:hAnsi="Verdana"/>
          <w:szCs w:val="24"/>
        </w:rPr>
      </w:pPr>
    </w:p>
    <w:p w14:paraId="4276FD49" w14:textId="77777777" w:rsidR="00155A23" w:rsidRPr="004C4B24" w:rsidRDefault="00155A23">
      <w:pPr>
        <w:ind w:left="720" w:hanging="720"/>
        <w:jc w:val="both"/>
        <w:rPr>
          <w:rFonts w:ascii="Verdana" w:hAnsi="Verdana"/>
          <w:szCs w:val="24"/>
        </w:rPr>
      </w:pPr>
      <w:r w:rsidRPr="004C4B24">
        <w:rPr>
          <w:rFonts w:ascii="Verdana" w:hAnsi="Verdana"/>
          <w:szCs w:val="24"/>
        </w:rPr>
        <w:t>3.</w:t>
      </w:r>
      <w:r w:rsidRPr="004C4B24">
        <w:rPr>
          <w:rFonts w:ascii="Verdana" w:hAnsi="Verdana"/>
          <w:szCs w:val="24"/>
        </w:rPr>
        <w:tab/>
        <w:t>Enclosed with this notice are the following documents:</w:t>
      </w:r>
    </w:p>
    <w:p w14:paraId="69DFC138" w14:textId="77777777" w:rsidR="00155A23" w:rsidRPr="004C4B24" w:rsidRDefault="00155A23">
      <w:pPr>
        <w:jc w:val="both"/>
        <w:rPr>
          <w:rFonts w:ascii="Verdana" w:hAnsi="Verdana"/>
          <w:szCs w:val="24"/>
        </w:rPr>
      </w:pPr>
    </w:p>
    <w:p w14:paraId="48046A2B"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(a)</w:t>
      </w:r>
      <w:r w:rsidRPr="004C4B24">
        <w:rPr>
          <w:rFonts w:ascii="Verdana" w:hAnsi="Verdana"/>
          <w:szCs w:val="24"/>
        </w:rPr>
        <w:tab/>
        <w:t>a copy of the Application for Termination of Bargaining Rights under Section 132 of the Act, Construction Industry (Form A</w:t>
      </w:r>
      <w:r w:rsidRPr="004C4B24">
        <w:rPr>
          <w:rFonts w:ascii="Verdana" w:hAnsi="Verdana"/>
          <w:szCs w:val="24"/>
        </w:rPr>
        <w:noBreakHyphen/>
        <w:t>77);</w:t>
      </w:r>
    </w:p>
    <w:p w14:paraId="6C69D1E1" w14:textId="77777777" w:rsidR="00155A23" w:rsidRPr="004C4B24" w:rsidRDefault="00155A23">
      <w:pPr>
        <w:tabs>
          <w:tab w:val="left" w:pos="720"/>
        </w:tabs>
        <w:ind w:left="1440" w:hanging="1440"/>
        <w:jc w:val="both"/>
        <w:rPr>
          <w:rFonts w:ascii="Verdana" w:hAnsi="Verdana"/>
          <w:szCs w:val="24"/>
        </w:rPr>
      </w:pPr>
    </w:p>
    <w:p w14:paraId="32A591E9"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(b)</w:t>
      </w:r>
      <w:r w:rsidRPr="004C4B24">
        <w:rPr>
          <w:rFonts w:ascii="Verdana" w:hAnsi="Verdana"/>
          <w:szCs w:val="24"/>
        </w:rPr>
        <w:tab/>
        <w:t>a blank Intervention in Application for Termination of Bargaining Rights under Section 132 of the Act, Construction Industry (Form A</w:t>
      </w:r>
      <w:r w:rsidRPr="004C4B24">
        <w:rPr>
          <w:rFonts w:ascii="Verdana" w:hAnsi="Verdana"/>
          <w:szCs w:val="24"/>
        </w:rPr>
        <w:noBreakHyphen/>
        <w:t>79), including Schedule C (List of Employees);</w:t>
      </w:r>
    </w:p>
    <w:p w14:paraId="14DB6426" w14:textId="77777777" w:rsidR="00155A23" w:rsidRPr="004C4B24" w:rsidRDefault="00155A23">
      <w:pPr>
        <w:tabs>
          <w:tab w:val="left" w:pos="720"/>
        </w:tabs>
        <w:ind w:left="1440" w:hanging="1440"/>
        <w:jc w:val="both"/>
        <w:rPr>
          <w:rFonts w:ascii="Verdana" w:hAnsi="Verdana"/>
          <w:szCs w:val="24"/>
        </w:rPr>
      </w:pPr>
    </w:p>
    <w:p w14:paraId="3F9DCABD"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(c)</w:t>
      </w:r>
      <w:r w:rsidRPr="004C4B24">
        <w:rPr>
          <w:rFonts w:ascii="Verdana" w:hAnsi="Verdana"/>
          <w:szCs w:val="24"/>
        </w:rPr>
        <w:tab/>
        <w:t xml:space="preserve">a copy of Information Bulletin No. 7 </w:t>
      </w:r>
      <w:r w:rsidRPr="004C4B24">
        <w:rPr>
          <w:rFonts w:ascii="Verdana" w:hAnsi="Verdana"/>
          <w:szCs w:val="24"/>
        </w:rPr>
        <w:noBreakHyphen/>
        <w:t xml:space="preserve"> Termination of Bargaining Rights in the Construction Industry under Section 132 of the Act;</w:t>
      </w:r>
    </w:p>
    <w:p w14:paraId="237792B2" w14:textId="77777777" w:rsidR="00155A23" w:rsidRPr="004C4B24" w:rsidRDefault="00155A23">
      <w:pPr>
        <w:tabs>
          <w:tab w:val="left" w:pos="720"/>
        </w:tabs>
        <w:ind w:left="1440" w:hanging="1440"/>
        <w:jc w:val="both"/>
        <w:rPr>
          <w:rFonts w:ascii="Verdana" w:hAnsi="Verdana"/>
          <w:szCs w:val="24"/>
        </w:rPr>
      </w:pPr>
    </w:p>
    <w:p w14:paraId="3D438EEE"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(d)</w:t>
      </w:r>
      <w:r w:rsidRPr="004C4B24">
        <w:rPr>
          <w:rFonts w:ascii="Verdana" w:hAnsi="Verdana"/>
          <w:szCs w:val="24"/>
        </w:rPr>
        <w:tab/>
        <w:t xml:space="preserve">a copy of Information Bulletin No. 8 </w:t>
      </w:r>
      <w:r w:rsidRPr="004C4B24">
        <w:rPr>
          <w:rFonts w:ascii="Verdana" w:hAnsi="Verdana"/>
          <w:szCs w:val="24"/>
        </w:rPr>
        <w:noBreakHyphen/>
        <w:t xml:space="preserve"> Vote Arrangements in the Construction Industry;</w:t>
      </w:r>
    </w:p>
    <w:p w14:paraId="63CF1940" w14:textId="77777777" w:rsidR="00155A23" w:rsidRPr="004C4B24" w:rsidRDefault="00155A23">
      <w:pPr>
        <w:tabs>
          <w:tab w:val="left" w:pos="720"/>
        </w:tabs>
        <w:ind w:left="1440" w:hanging="1440"/>
        <w:jc w:val="both"/>
        <w:rPr>
          <w:rFonts w:ascii="Verdana" w:hAnsi="Verdana"/>
          <w:szCs w:val="24"/>
        </w:rPr>
      </w:pPr>
    </w:p>
    <w:p w14:paraId="1B088F75"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(e)</w:t>
      </w:r>
      <w:r w:rsidRPr="004C4B24">
        <w:rPr>
          <w:rFonts w:ascii="Verdana" w:hAnsi="Verdana"/>
          <w:szCs w:val="24"/>
        </w:rPr>
        <w:tab/>
        <w:t xml:space="preserve">a copy of Information Bulletin No. 10 </w:t>
      </w:r>
      <w:r w:rsidRPr="004C4B24">
        <w:rPr>
          <w:rFonts w:ascii="Verdana" w:hAnsi="Verdana"/>
          <w:szCs w:val="24"/>
        </w:rPr>
        <w:noBreakHyphen/>
        <w:t xml:space="preserve"> Status Disputes in Termination Applications in the Construction Industry; and</w:t>
      </w:r>
    </w:p>
    <w:p w14:paraId="327441DD" w14:textId="77777777" w:rsidR="00155A23" w:rsidRPr="004C4B24" w:rsidRDefault="00155A23">
      <w:pPr>
        <w:tabs>
          <w:tab w:val="left" w:pos="720"/>
        </w:tabs>
        <w:ind w:left="1440" w:hanging="1440"/>
        <w:jc w:val="both"/>
        <w:rPr>
          <w:rFonts w:ascii="Verdana" w:hAnsi="Verdana"/>
          <w:szCs w:val="24"/>
        </w:rPr>
      </w:pPr>
    </w:p>
    <w:p w14:paraId="310F8444" w14:textId="77777777" w:rsidR="00155A23" w:rsidRPr="004C4B24" w:rsidRDefault="00155A23">
      <w:pPr>
        <w:tabs>
          <w:tab w:val="left" w:pos="720"/>
        </w:tabs>
        <w:ind w:left="1440" w:hanging="1440"/>
        <w:jc w:val="both"/>
        <w:rPr>
          <w:rFonts w:ascii="Verdana" w:hAnsi="Verdana"/>
          <w:szCs w:val="24"/>
        </w:rPr>
      </w:pPr>
      <w:r w:rsidRPr="004C4B24">
        <w:rPr>
          <w:rFonts w:ascii="Verdana" w:hAnsi="Verdana"/>
          <w:szCs w:val="24"/>
        </w:rPr>
        <w:tab/>
        <w:t>(f)</w:t>
      </w:r>
      <w:r w:rsidRPr="004C4B24">
        <w:rPr>
          <w:rFonts w:ascii="Verdana" w:hAnsi="Verdana"/>
          <w:szCs w:val="24"/>
        </w:rPr>
        <w:tab/>
        <w:t>a copy of Part V of the Board's Rules of Procedure.</w:t>
      </w:r>
    </w:p>
    <w:p w14:paraId="3B51FB65" w14:textId="77777777" w:rsidR="00155A23" w:rsidRPr="004C4B24" w:rsidRDefault="00155A23">
      <w:pPr>
        <w:jc w:val="both"/>
        <w:rPr>
          <w:rFonts w:ascii="Verdana" w:hAnsi="Verdana"/>
          <w:szCs w:val="24"/>
        </w:rPr>
      </w:pPr>
    </w:p>
    <w:p w14:paraId="53263199" w14:textId="77777777" w:rsidR="00155A23" w:rsidRPr="004C4B24" w:rsidRDefault="00155A23">
      <w:pPr>
        <w:pStyle w:val="BodyTextIndent2"/>
        <w:rPr>
          <w:rFonts w:ascii="Verdana" w:hAnsi="Verdana"/>
          <w:szCs w:val="24"/>
        </w:rPr>
      </w:pPr>
      <w:r w:rsidRPr="004C4B24">
        <w:rPr>
          <w:rFonts w:ascii="Verdana" w:hAnsi="Verdana"/>
          <w:szCs w:val="24"/>
        </w:rPr>
        <w:t>4.</w:t>
      </w:r>
      <w:r w:rsidRPr="004C4B24">
        <w:rPr>
          <w:rFonts w:ascii="Verdana" w:hAnsi="Verdana"/>
          <w:szCs w:val="24"/>
        </w:rPr>
        <w:tab/>
        <w:t>Your Intervention must be filed with the Board no later than two (2) days after the Application for Termination of Bargaining Rights (Form A</w:t>
      </w:r>
      <w:r w:rsidRPr="004C4B24">
        <w:rPr>
          <w:rFonts w:ascii="Verdana" w:hAnsi="Verdana"/>
          <w:szCs w:val="24"/>
        </w:rPr>
        <w:noBreakHyphen/>
        <w:t>77) was delivered to you.  Whether or not you file an Intervention, you must file Schedule C with the Board no later than two (2) days after the application was delivered to you.</w:t>
      </w:r>
    </w:p>
    <w:p w14:paraId="7B49A799" w14:textId="77777777" w:rsidR="00155A23" w:rsidRPr="004C4B24" w:rsidRDefault="00155A23">
      <w:pPr>
        <w:jc w:val="both"/>
        <w:rPr>
          <w:rFonts w:ascii="Verdana" w:hAnsi="Verdana"/>
          <w:szCs w:val="24"/>
        </w:rPr>
      </w:pPr>
    </w:p>
    <w:p w14:paraId="142BB5D5" w14:textId="464AEC63" w:rsidR="00155A23" w:rsidRPr="004C4B24" w:rsidRDefault="00155A23" w:rsidP="003877B9">
      <w:pPr>
        <w:pStyle w:val="BodyTextIndent2"/>
        <w:rPr>
          <w:rFonts w:ascii="Verdana" w:hAnsi="Verdana"/>
          <w:szCs w:val="24"/>
        </w:rPr>
      </w:pPr>
      <w:r w:rsidRPr="004C4B24">
        <w:rPr>
          <w:rFonts w:ascii="Verdana" w:hAnsi="Verdana"/>
          <w:szCs w:val="24"/>
        </w:rPr>
        <w:tab/>
      </w:r>
    </w:p>
    <w:p w14:paraId="6BEB755B" w14:textId="77777777" w:rsidR="00155A23" w:rsidRPr="004C4B24" w:rsidRDefault="00155A23">
      <w:pPr>
        <w:ind w:left="720" w:hanging="720"/>
        <w:jc w:val="both"/>
        <w:rPr>
          <w:rFonts w:ascii="Verdana" w:hAnsi="Verdana"/>
          <w:b/>
          <w:szCs w:val="24"/>
        </w:rPr>
      </w:pPr>
      <w:r w:rsidRPr="004C4B24">
        <w:rPr>
          <w:rFonts w:ascii="Verdana" w:hAnsi="Verdana"/>
          <w:b/>
          <w:szCs w:val="24"/>
        </w:rPr>
        <w:tab/>
        <w:t xml:space="preserve">Whatever documents you file with the Board, you must </w:t>
      </w:r>
      <w:r w:rsidRPr="004C4B24">
        <w:rPr>
          <w:rFonts w:ascii="Verdana" w:hAnsi="Verdana"/>
          <w:b/>
          <w:szCs w:val="24"/>
          <w:u w:val="single"/>
        </w:rPr>
        <w:t>also</w:t>
      </w:r>
      <w:r w:rsidRPr="004C4B24">
        <w:rPr>
          <w:rFonts w:ascii="Verdana" w:hAnsi="Verdana"/>
          <w:b/>
          <w:szCs w:val="24"/>
        </w:rPr>
        <w:t xml:space="preserve"> ensure that copies of those documents are delivered to the applicant and to the union within two (2) days of the date on which the application was delivered to you.</w:t>
      </w:r>
    </w:p>
    <w:p w14:paraId="4302211D" w14:textId="77777777" w:rsidR="00155A23" w:rsidRPr="004C4B24" w:rsidRDefault="00155A23">
      <w:pPr>
        <w:jc w:val="both"/>
        <w:rPr>
          <w:rFonts w:ascii="Verdana" w:hAnsi="Verdana"/>
          <w:szCs w:val="24"/>
        </w:rPr>
      </w:pPr>
    </w:p>
    <w:p w14:paraId="43BD3585" w14:textId="77777777" w:rsidR="00155A23" w:rsidRPr="004C4B24" w:rsidRDefault="00155A23">
      <w:pPr>
        <w:ind w:left="720" w:hanging="720"/>
        <w:jc w:val="both"/>
        <w:rPr>
          <w:rFonts w:ascii="Verdana" w:hAnsi="Verdana"/>
          <w:szCs w:val="24"/>
        </w:rPr>
      </w:pPr>
      <w:r w:rsidRPr="004C4B24">
        <w:rPr>
          <w:rFonts w:ascii="Verdana" w:hAnsi="Verdana"/>
          <w:szCs w:val="24"/>
        </w:rPr>
        <w:t>5.</w:t>
      </w:r>
      <w:r w:rsidRPr="004C4B24">
        <w:rPr>
          <w:rFonts w:ascii="Verdana" w:hAnsi="Verdana"/>
          <w:szCs w:val="24"/>
        </w:rPr>
        <w:tab/>
        <w:t xml:space="preserve">Please note that periods of time referred to in this notice in other Board forms and notices, and in the Board’s Rules of Procedure do </w:t>
      </w:r>
      <w:r w:rsidRPr="004C4B24">
        <w:rPr>
          <w:rFonts w:ascii="Verdana" w:hAnsi="Verdana"/>
          <w:szCs w:val="24"/>
          <w:u w:val="single"/>
        </w:rPr>
        <w:t>not</w:t>
      </w:r>
      <w:r w:rsidRPr="004C4B24">
        <w:rPr>
          <w:rFonts w:ascii="Verdana" w:hAnsi="Verdana"/>
          <w:szCs w:val="24"/>
        </w:rPr>
        <w:t xml:space="preserve"> include week-ends, statutory holidays, or any other day that the Board is closed.</w:t>
      </w:r>
    </w:p>
    <w:p w14:paraId="4CBAFCF1" w14:textId="77777777" w:rsidR="00155A23" w:rsidRPr="004C4B24" w:rsidRDefault="00155A23">
      <w:pPr>
        <w:jc w:val="both"/>
        <w:rPr>
          <w:rFonts w:ascii="Verdana" w:hAnsi="Verdana"/>
          <w:szCs w:val="24"/>
        </w:rPr>
      </w:pPr>
    </w:p>
    <w:p w14:paraId="3C868A49" w14:textId="77777777" w:rsidR="00155A23" w:rsidRPr="004C4B24" w:rsidRDefault="00155A23">
      <w:pPr>
        <w:pStyle w:val="BodyTextIndent"/>
        <w:rPr>
          <w:rFonts w:ascii="Verdana" w:hAnsi="Verdana"/>
          <w:szCs w:val="24"/>
        </w:rPr>
      </w:pPr>
      <w:r w:rsidRPr="004C4B24">
        <w:rPr>
          <w:rFonts w:ascii="Verdana" w:hAnsi="Verdana"/>
          <w:szCs w:val="24"/>
        </w:rPr>
        <w:t>6.</w:t>
      </w:r>
      <w:r w:rsidRPr="004C4B24">
        <w:rPr>
          <w:rFonts w:ascii="Verdana" w:hAnsi="Verdana"/>
          <w:szCs w:val="24"/>
        </w:rPr>
        <w:tab/>
      </w:r>
      <w:r w:rsidRPr="004C4B24">
        <w:rPr>
          <w:rFonts w:ascii="Verdana" w:hAnsi="Verdana"/>
          <w:b/>
          <w:szCs w:val="24"/>
        </w:rPr>
        <w:t>It is an offence punishable on summary conviction to fail to comply with a direction of the Board -- see section 104 of the Labour Relations Act.</w:t>
      </w:r>
    </w:p>
    <w:p w14:paraId="1073D91B" w14:textId="77777777" w:rsidR="00155A23" w:rsidRPr="004C4B24" w:rsidRDefault="00155A23">
      <w:pPr>
        <w:jc w:val="both"/>
        <w:rPr>
          <w:rFonts w:ascii="Verdana" w:hAnsi="Verdana"/>
          <w:szCs w:val="24"/>
        </w:rPr>
      </w:pPr>
    </w:p>
    <w:p w14:paraId="475C9855" w14:textId="77777777" w:rsidR="00155A23" w:rsidRPr="004C4B24" w:rsidRDefault="00155A23">
      <w:pPr>
        <w:pStyle w:val="BodyTextIndent"/>
        <w:rPr>
          <w:rFonts w:ascii="Verdana" w:hAnsi="Verdana"/>
          <w:szCs w:val="24"/>
        </w:rPr>
      </w:pPr>
      <w:r w:rsidRPr="004C4B24">
        <w:rPr>
          <w:rFonts w:ascii="Verdana" w:hAnsi="Verdana"/>
          <w:szCs w:val="24"/>
        </w:rPr>
        <w:t>7.</w:t>
      </w:r>
      <w:r w:rsidRPr="004C4B24">
        <w:rPr>
          <w:rFonts w:ascii="Verdana" w:hAnsi="Verdana"/>
          <w:szCs w:val="24"/>
        </w:rPr>
        <w:tab/>
        <w:t>If the Board determines that 40 percent or more of the employees in  the bargaining unit appear to have expressed a wish not to be represented by the trade union at the time the application was filed, the Board will likely direct that a representation vote be taken among the employees in the bargaining unit.</w:t>
      </w:r>
    </w:p>
    <w:p w14:paraId="464CBF35" w14:textId="77777777" w:rsidR="00155A23" w:rsidRPr="004C4B24" w:rsidRDefault="00155A23">
      <w:pPr>
        <w:jc w:val="both"/>
        <w:rPr>
          <w:rFonts w:ascii="Verdana" w:hAnsi="Verdana"/>
          <w:szCs w:val="24"/>
        </w:rPr>
      </w:pPr>
    </w:p>
    <w:p w14:paraId="0950354A" w14:textId="77777777" w:rsidR="00155A23" w:rsidRPr="004C4B24" w:rsidRDefault="00155A23">
      <w:pPr>
        <w:pStyle w:val="BodyTextIndent"/>
        <w:rPr>
          <w:rFonts w:ascii="Verdana" w:hAnsi="Verdana"/>
          <w:szCs w:val="24"/>
        </w:rPr>
      </w:pPr>
      <w:r w:rsidRPr="004C4B24">
        <w:rPr>
          <w:rFonts w:ascii="Verdana" w:hAnsi="Verdana"/>
          <w:szCs w:val="24"/>
        </w:rPr>
        <w:tab/>
        <w:t>(However, the Board may not order a vote if the application was made outside of the time periods provided for in the Labour Relations Act, or if the Board finds that the employer or a person acting on behalf of the employer initiated the application or threatened, coerced or intimidated employees in connection with the application.)</w:t>
      </w:r>
    </w:p>
    <w:p w14:paraId="651913F9" w14:textId="77777777" w:rsidR="00155A23" w:rsidRPr="004C4B24" w:rsidRDefault="00155A23">
      <w:pPr>
        <w:pStyle w:val="BodyTextIndent"/>
        <w:rPr>
          <w:rFonts w:ascii="Verdana" w:hAnsi="Verdana"/>
          <w:szCs w:val="24"/>
        </w:rPr>
      </w:pPr>
    </w:p>
    <w:p w14:paraId="0E202B39" w14:textId="77777777" w:rsidR="00155A23" w:rsidRPr="004C4B24" w:rsidRDefault="00155A23">
      <w:pPr>
        <w:pStyle w:val="BodyTextIndent"/>
        <w:rPr>
          <w:rFonts w:ascii="Verdana" w:hAnsi="Verdana"/>
          <w:szCs w:val="24"/>
        </w:rPr>
      </w:pPr>
      <w:r w:rsidRPr="004C4B24">
        <w:rPr>
          <w:rFonts w:ascii="Verdana" w:hAnsi="Verdana"/>
          <w:szCs w:val="24"/>
        </w:rPr>
        <w:lastRenderedPageBreak/>
        <w:t>8.</w:t>
      </w:r>
      <w:r w:rsidRPr="004C4B24">
        <w:rPr>
          <w:rFonts w:ascii="Verdana" w:hAnsi="Verdana"/>
          <w:szCs w:val="24"/>
        </w:rPr>
        <w:tab/>
        <w:t>Any direction from the Board to conduct a representation vote  will be contained in a Decision of the Board which will be sent to you.  If the Board directs that a representation vote be taken, an appropriate notice (indicating the time and the place the vote will be taken) will be sent to you for posting in the workplace.</w:t>
      </w:r>
    </w:p>
    <w:p w14:paraId="0326F58A" w14:textId="77777777" w:rsidR="00155A23" w:rsidRPr="004C4B24" w:rsidRDefault="00155A23">
      <w:pPr>
        <w:jc w:val="both"/>
        <w:rPr>
          <w:rFonts w:ascii="Verdana" w:hAnsi="Verdana"/>
          <w:szCs w:val="24"/>
        </w:rPr>
      </w:pPr>
    </w:p>
    <w:p w14:paraId="08A65BB8" w14:textId="77777777" w:rsidR="00155A23" w:rsidRPr="004C4B24" w:rsidRDefault="00155A23">
      <w:pPr>
        <w:ind w:left="720" w:hanging="720"/>
        <w:jc w:val="both"/>
        <w:rPr>
          <w:rFonts w:ascii="Verdana" w:hAnsi="Verdana"/>
          <w:szCs w:val="24"/>
        </w:rPr>
      </w:pPr>
      <w:r w:rsidRPr="004C4B24">
        <w:rPr>
          <w:rFonts w:ascii="Verdana" w:hAnsi="Verdana"/>
          <w:szCs w:val="24"/>
        </w:rPr>
        <w:t>9.</w:t>
      </w:r>
      <w:r w:rsidRPr="004C4B24">
        <w:rPr>
          <w:rFonts w:ascii="Verdana" w:hAnsi="Verdana"/>
          <w:szCs w:val="24"/>
        </w:rPr>
        <w:tab/>
        <w:t>The Board's Rules of Procedure require the applicant to deliver the enclosed application to you and the union and confirm, to the Board, that it has done so within two (2) days of the application being filed with the Board.  After the application and confirmation are filed, you will receive confirmation directly from the Board.  If you do not hear from the Board within two days after you receive the application, you may wish to contact the Board.</w:t>
      </w:r>
    </w:p>
    <w:p w14:paraId="7119583E" w14:textId="77777777" w:rsidR="00155A23" w:rsidRPr="004C4B24" w:rsidRDefault="00155A23">
      <w:pPr>
        <w:jc w:val="both"/>
        <w:rPr>
          <w:rFonts w:ascii="Verdana" w:hAnsi="Verdana"/>
          <w:szCs w:val="24"/>
        </w:rPr>
      </w:pPr>
    </w:p>
    <w:p w14:paraId="745B2E68" w14:textId="77777777" w:rsidR="00155A23" w:rsidRPr="004C4B24" w:rsidRDefault="00155A23">
      <w:pPr>
        <w:pStyle w:val="BodyTextIndent"/>
        <w:rPr>
          <w:rFonts w:ascii="Verdana" w:hAnsi="Verdana"/>
          <w:szCs w:val="24"/>
        </w:rPr>
      </w:pPr>
      <w:r w:rsidRPr="004C4B24">
        <w:rPr>
          <w:rFonts w:ascii="Verdana" w:hAnsi="Verdana"/>
          <w:szCs w:val="24"/>
        </w:rPr>
        <w:t>10.</w:t>
      </w:r>
      <w:r w:rsidRPr="004C4B24">
        <w:rPr>
          <w:rFonts w:ascii="Verdana" w:hAnsi="Verdana"/>
          <w:szCs w:val="24"/>
        </w:rPr>
        <w:tab/>
        <w:t>In the normal course, an Officer of the Board will be contacting you to discuss this application with you.</w:t>
      </w:r>
    </w:p>
    <w:p w14:paraId="6910526D" w14:textId="77777777" w:rsidR="00155A23" w:rsidRPr="004C4B24" w:rsidRDefault="00155A23">
      <w:pPr>
        <w:jc w:val="both"/>
        <w:rPr>
          <w:rFonts w:ascii="Verdana" w:hAnsi="Verdana"/>
          <w:szCs w:val="24"/>
        </w:rPr>
      </w:pPr>
    </w:p>
    <w:p w14:paraId="3237092C" w14:textId="77777777" w:rsidR="00155A23" w:rsidRPr="004C4B24" w:rsidRDefault="00155A23">
      <w:pPr>
        <w:jc w:val="both"/>
        <w:rPr>
          <w:rFonts w:ascii="Verdana" w:hAnsi="Verdana"/>
          <w:szCs w:val="24"/>
        </w:rPr>
      </w:pPr>
    </w:p>
    <w:p w14:paraId="0467B434" w14:textId="77777777" w:rsidR="00155A23" w:rsidRPr="004C4B24" w:rsidRDefault="00155A23">
      <w:pPr>
        <w:jc w:val="both"/>
        <w:rPr>
          <w:rFonts w:ascii="Verdana" w:hAnsi="Verdana"/>
          <w:szCs w:val="24"/>
        </w:rPr>
      </w:pPr>
      <w:r w:rsidRPr="004C4B24">
        <w:rPr>
          <w:rFonts w:ascii="Verdana" w:hAnsi="Verdana"/>
          <w:b/>
          <w:szCs w:val="24"/>
        </w:rPr>
        <w:t>DATED</w:t>
      </w:r>
      <w:r w:rsidRPr="004C4B24">
        <w:rPr>
          <w:rFonts w:ascii="Verdana" w:hAnsi="Verdana"/>
          <w:szCs w:val="24"/>
        </w:rPr>
        <w:t xml:space="preserve"> ____</w:t>
      </w:r>
      <w:r w:rsidR="009D7611">
        <w:rPr>
          <w:rFonts w:ascii="Verdana" w:hAnsi="Verdana"/>
          <w:szCs w:val="24"/>
        </w:rPr>
        <w:t>___________.</w:t>
      </w:r>
    </w:p>
    <w:p w14:paraId="1978F2DA" w14:textId="77777777" w:rsidR="00155A23" w:rsidRPr="004C4B24" w:rsidRDefault="00155A23">
      <w:pPr>
        <w:jc w:val="both"/>
        <w:rPr>
          <w:rFonts w:ascii="Verdana" w:hAnsi="Verdana"/>
          <w:szCs w:val="24"/>
        </w:rPr>
      </w:pPr>
    </w:p>
    <w:p w14:paraId="5009655E" w14:textId="77777777" w:rsidR="009D7611" w:rsidRDefault="009D7611">
      <w:pPr>
        <w:ind w:left="5760"/>
        <w:jc w:val="center"/>
        <w:rPr>
          <w:rFonts w:ascii="Verdana" w:hAnsi="Verdana"/>
          <w:szCs w:val="24"/>
        </w:rPr>
      </w:pPr>
    </w:p>
    <w:p w14:paraId="1382AEA1" w14:textId="77777777" w:rsidR="009D7611" w:rsidRDefault="009D7611">
      <w:pPr>
        <w:ind w:left="5760"/>
        <w:jc w:val="center"/>
        <w:rPr>
          <w:rFonts w:ascii="Verdana" w:hAnsi="Verdana"/>
          <w:szCs w:val="24"/>
        </w:rPr>
      </w:pPr>
      <w:r>
        <w:rPr>
          <w:rFonts w:ascii="Verdana" w:hAnsi="Verdana"/>
          <w:szCs w:val="24"/>
        </w:rPr>
        <w:t>____________________</w:t>
      </w:r>
    </w:p>
    <w:p w14:paraId="1772040C" w14:textId="77777777" w:rsidR="00155A23" w:rsidRPr="004C4B24" w:rsidRDefault="00155A23">
      <w:pPr>
        <w:ind w:left="5760"/>
        <w:jc w:val="center"/>
        <w:rPr>
          <w:rFonts w:ascii="Verdana" w:hAnsi="Verdana"/>
          <w:szCs w:val="24"/>
        </w:rPr>
      </w:pPr>
      <w:r w:rsidRPr="004C4B24">
        <w:rPr>
          <w:rFonts w:ascii="Verdana" w:hAnsi="Verdana"/>
          <w:szCs w:val="24"/>
        </w:rPr>
        <w:t>The Registrar</w:t>
      </w:r>
    </w:p>
    <w:p w14:paraId="0C12049F" w14:textId="77777777" w:rsidR="00155A23" w:rsidRPr="004C4B24" w:rsidRDefault="00155A23">
      <w:pPr>
        <w:ind w:left="5760"/>
        <w:jc w:val="center"/>
        <w:rPr>
          <w:rFonts w:ascii="Verdana" w:hAnsi="Verdana"/>
          <w:szCs w:val="24"/>
        </w:rPr>
      </w:pPr>
      <w:r w:rsidRPr="004C4B24">
        <w:rPr>
          <w:rFonts w:ascii="Verdana" w:hAnsi="Verdana"/>
          <w:szCs w:val="24"/>
        </w:rPr>
        <w:t>Ontario Labour Relations Board</w:t>
      </w:r>
    </w:p>
    <w:p w14:paraId="2A480D72" w14:textId="77777777" w:rsidR="00155A23" w:rsidRPr="004C4B24" w:rsidRDefault="00155A23">
      <w:pPr>
        <w:jc w:val="both"/>
        <w:rPr>
          <w:rFonts w:ascii="Verdana" w:hAnsi="Verdana"/>
          <w:szCs w:val="24"/>
        </w:rPr>
      </w:pPr>
    </w:p>
    <w:p w14:paraId="2938A568" w14:textId="77777777" w:rsidR="00155A23" w:rsidRPr="004C4B24" w:rsidRDefault="00155A23">
      <w:pPr>
        <w:jc w:val="both"/>
        <w:rPr>
          <w:rFonts w:ascii="Verdana" w:hAnsi="Verdana"/>
          <w:szCs w:val="24"/>
        </w:rPr>
      </w:pPr>
      <w:r w:rsidRPr="004C4B24">
        <w:rPr>
          <w:rFonts w:ascii="Verdana" w:hAnsi="Verdana"/>
          <w:b/>
          <w:szCs w:val="24"/>
        </w:rPr>
        <w:t>NOTE:</w:t>
      </w:r>
      <w:r w:rsidRPr="004C4B24">
        <w:rPr>
          <w:rFonts w:ascii="Verdana" w:hAnsi="Verdana"/>
          <w:szCs w:val="24"/>
        </w:rPr>
        <w:t xml:space="preserve"> All communications should be addressed to:</w:t>
      </w:r>
    </w:p>
    <w:p w14:paraId="7D2E5C32" w14:textId="77777777" w:rsidR="00155A23" w:rsidRPr="004C4B24" w:rsidRDefault="00155A23">
      <w:pPr>
        <w:ind w:left="1440"/>
        <w:jc w:val="both"/>
        <w:rPr>
          <w:rFonts w:ascii="Verdana" w:hAnsi="Verdana"/>
          <w:szCs w:val="24"/>
        </w:rPr>
      </w:pPr>
      <w:r w:rsidRPr="004C4B24">
        <w:rPr>
          <w:rFonts w:ascii="Verdana" w:hAnsi="Verdana"/>
          <w:szCs w:val="24"/>
        </w:rPr>
        <w:t>The Registrar</w:t>
      </w:r>
    </w:p>
    <w:p w14:paraId="7693ED10" w14:textId="77777777" w:rsidR="00155A23" w:rsidRPr="004C4B24" w:rsidRDefault="00155A23">
      <w:pPr>
        <w:ind w:left="1440"/>
        <w:jc w:val="both"/>
        <w:rPr>
          <w:rFonts w:ascii="Verdana" w:hAnsi="Verdana"/>
          <w:szCs w:val="24"/>
        </w:rPr>
      </w:pPr>
      <w:r w:rsidRPr="004C4B24">
        <w:rPr>
          <w:rFonts w:ascii="Verdana" w:hAnsi="Verdana"/>
          <w:szCs w:val="24"/>
        </w:rPr>
        <w:t>Ontario Labour Relations Board</w:t>
      </w:r>
    </w:p>
    <w:p w14:paraId="23FA653E" w14:textId="77777777" w:rsidR="00155A23" w:rsidRPr="004C4B24" w:rsidRDefault="00155A23">
      <w:pPr>
        <w:ind w:left="1440"/>
        <w:jc w:val="both"/>
        <w:rPr>
          <w:rFonts w:ascii="Verdana" w:hAnsi="Verdana"/>
          <w:szCs w:val="24"/>
        </w:rPr>
      </w:pPr>
      <w:r w:rsidRPr="004C4B24">
        <w:rPr>
          <w:rFonts w:ascii="Verdana" w:hAnsi="Verdana"/>
          <w:szCs w:val="24"/>
        </w:rPr>
        <w:t>505 University Avenue</w:t>
      </w:r>
      <w:r w:rsidR="003E0092" w:rsidRPr="004C4B24">
        <w:rPr>
          <w:rFonts w:ascii="Verdana" w:hAnsi="Verdana"/>
          <w:szCs w:val="24"/>
        </w:rPr>
        <w:t xml:space="preserve">, </w:t>
      </w:r>
      <w:r w:rsidRPr="004C4B24">
        <w:rPr>
          <w:rFonts w:ascii="Verdana" w:hAnsi="Verdana"/>
          <w:szCs w:val="24"/>
        </w:rPr>
        <w:t>2nd Floor</w:t>
      </w:r>
    </w:p>
    <w:p w14:paraId="580ABAB0" w14:textId="77777777" w:rsidR="00155A23" w:rsidRPr="004C4B24" w:rsidRDefault="00155A23">
      <w:pPr>
        <w:ind w:left="1440"/>
        <w:jc w:val="both"/>
        <w:rPr>
          <w:rFonts w:ascii="Verdana" w:hAnsi="Verdana"/>
          <w:szCs w:val="24"/>
        </w:rPr>
      </w:pPr>
      <w:r w:rsidRPr="004C4B24">
        <w:rPr>
          <w:rFonts w:ascii="Verdana" w:hAnsi="Verdana"/>
          <w:szCs w:val="24"/>
        </w:rPr>
        <w:t>Toronto, Ontario</w:t>
      </w:r>
    </w:p>
    <w:p w14:paraId="2EA8D080" w14:textId="77777777" w:rsidR="00155A23" w:rsidRPr="004C4B24" w:rsidRDefault="00155A23">
      <w:pPr>
        <w:ind w:left="1440"/>
        <w:jc w:val="both"/>
        <w:rPr>
          <w:rFonts w:ascii="Verdana" w:hAnsi="Verdana"/>
          <w:szCs w:val="24"/>
        </w:rPr>
      </w:pPr>
      <w:r w:rsidRPr="004C4B24">
        <w:rPr>
          <w:rFonts w:ascii="Verdana" w:hAnsi="Verdana"/>
          <w:szCs w:val="24"/>
        </w:rPr>
        <w:t>M5G 2P1</w:t>
      </w:r>
    </w:p>
    <w:p w14:paraId="1D537AD2" w14:textId="77777777" w:rsidR="00155A23" w:rsidRPr="004C4B24" w:rsidRDefault="00155A23">
      <w:pPr>
        <w:ind w:left="1440"/>
        <w:jc w:val="both"/>
        <w:rPr>
          <w:rFonts w:ascii="Verdana" w:hAnsi="Verdana"/>
          <w:szCs w:val="24"/>
        </w:rPr>
      </w:pPr>
      <w:r w:rsidRPr="004C4B24">
        <w:rPr>
          <w:rFonts w:ascii="Verdana" w:hAnsi="Verdana"/>
          <w:szCs w:val="24"/>
        </w:rPr>
        <w:t>Tel. (416) 326</w:t>
      </w:r>
      <w:r w:rsidRPr="004C4B24">
        <w:rPr>
          <w:rFonts w:ascii="Verdana" w:hAnsi="Verdana"/>
          <w:szCs w:val="24"/>
        </w:rPr>
        <w:noBreakHyphen/>
        <w:t>7500</w:t>
      </w:r>
    </w:p>
    <w:p w14:paraId="269B863C" w14:textId="77777777" w:rsidR="00155A23" w:rsidRPr="004C4B24" w:rsidRDefault="00155A23">
      <w:pPr>
        <w:jc w:val="both"/>
        <w:rPr>
          <w:rFonts w:ascii="Verdana" w:hAnsi="Verdana"/>
          <w:szCs w:val="24"/>
        </w:rPr>
      </w:pPr>
    </w:p>
    <w:p w14:paraId="37796B43" w14:textId="77777777" w:rsidR="008D1E73" w:rsidRDefault="008D1E73" w:rsidP="008D1E73">
      <w:pPr>
        <w:jc w:val="both"/>
        <w:rPr>
          <w:rFonts w:ascii="Verdana" w:hAnsi="Verdana" w:cs="Arial"/>
          <w:b/>
          <w:lang w:val="en-CA"/>
        </w:rPr>
      </w:pPr>
      <w:r w:rsidRPr="008D1E73">
        <w:rPr>
          <w:rFonts w:ascii="Verdana" w:hAnsi="Verdana" w:cs="Arial"/>
          <w:b/>
          <w:lang w:val="en-CA"/>
        </w:rPr>
        <w:br w:type="page"/>
      </w:r>
    </w:p>
    <w:p w14:paraId="4814BD69" w14:textId="77777777" w:rsidR="008D1E73" w:rsidRDefault="008D1E73" w:rsidP="008D1E73">
      <w:pPr>
        <w:jc w:val="center"/>
        <w:rPr>
          <w:rFonts w:ascii="Verdana" w:hAnsi="Verdana" w:cs="Arial"/>
          <w:b/>
          <w:lang w:val="en-CA"/>
        </w:rPr>
      </w:pPr>
      <w:r>
        <w:rPr>
          <w:rFonts w:ascii="Verdana" w:hAnsi="Verdana" w:cs="Arial"/>
          <w:b/>
          <w:lang w:val="en-CA"/>
        </w:rPr>
        <w:lastRenderedPageBreak/>
        <w:t>NOTE</w:t>
      </w:r>
    </w:p>
    <w:p w14:paraId="5EB33757" w14:textId="77777777" w:rsidR="008D1E73" w:rsidRDefault="008D1E73" w:rsidP="008D1E73">
      <w:pPr>
        <w:jc w:val="center"/>
        <w:rPr>
          <w:rFonts w:ascii="Verdana" w:hAnsi="Verdana" w:cs="Arial"/>
          <w:b/>
          <w:lang w:val="en-CA"/>
        </w:rPr>
      </w:pPr>
    </w:p>
    <w:p w14:paraId="1C5EE86A" w14:textId="77777777" w:rsidR="008D1E73" w:rsidRPr="004C4B24" w:rsidRDefault="008D1E73" w:rsidP="008D1E73">
      <w:pPr>
        <w:jc w:val="both"/>
        <w:rPr>
          <w:rFonts w:ascii="Verdana" w:hAnsi="Verdana"/>
          <w:szCs w:val="24"/>
        </w:rPr>
      </w:pPr>
      <w:r w:rsidRPr="004C4B24">
        <w:rPr>
          <w:rFonts w:ascii="Verdana" w:hAnsi="Verdana"/>
          <w:szCs w:val="24"/>
        </w:rPr>
        <w:t>THE BOARD'S RULES OF PROCEDURE DESCRIBE HOW A RESPONSE (WHICH INCLUDES AN INTERVENTION) MUST BE FILED WITH THE BOARD, WHAT INFORMATION MUST BE PROVIDED AND THE TIME LIMITS THAT APPLY.</w:t>
      </w:r>
    </w:p>
    <w:p w14:paraId="0006DBE4" w14:textId="77777777" w:rsidR="008D1E73" w:rsidRPr="004C4B24" w:rsidRDefault="008D1E73" w:rsidP="008D1E73">
      <w:pPr>
        <w:jc w:val="both"/>
        <w:rPr>
          <w:rFonts w:ascii="Verdana" w:hAnsi="Verdana"/>
          <w:szCs w:val="24"/>
        </w:rPr>
      </w:pPr>
    </w:p>
    <w:p w14:paraId="222E61D8" w14:textId="77777777" w:rsidR="008D1E73" w:rsidRPr="004C4B24" w:rsidRDefault="008D1E73" w:rsidP="008D1E73">
      <w:pPr>
        <w:jc w:val="both"/>
        <w:rPr>
          <w:rFonts w:ascii="Verdana" w:hAnsi="Verdana"/>
          <w:szCs w:val="24"/>
        </w:rPr>
      </w:pPr>
      <w:r w:rsidRPr="004C4B24">
        <w:rPr>
          <w:rFonts w:ascii="Verdana" w:hAnsi="Verdana"/>
          <w:szCs w:val="24"/>
        </w:rPr>
        <w:t>IF YOU DO NOT FILE YOUR INTERVENTION AND OTHER REQUIRED DOCUMENTATION IN THE WAY REQUIRED BY THE RULES, THE BOARD MAY NOT PROCESS YOUR INTERVENTION AND DOCUMENTS, AND MAY DECIDE THE APPLICATION WITHOUT FURTHER NOTICE TO YOU.  FURTHERMORE, YOU MAY BE DEEMED TO HAVE ACCEPTED ALL THE FACTS STATED IN THE APPLICATION.</w:t>
      </w:r>
    </w:p>
    <w:p w14:paraId="686C4ECB" w14:textId="77777777" w:rsidR="008D1E73" w:rsidRPr="004C4B24" w:rsidRDefault="008D1E73" w:rsidP="008D1E73">
      <w:pPr>
        <w:jc w:val="both"/>
        <w:rPr>
          <w:rFonts w:ascii="Verdana" w:hAnsi="Verdana"/>
          <w:szCs w:val="24"/>
        </w:rPr>
      </w:pPr>
    </w:p>
    <w:p w14:paraId="1E17B97C" w14:textId="77777777" w:rsidR="008D1E73" w:rsidRPr="004C4B24" w:rsidRDefault="008D1E73" w:rsidP="008D1E73">
      <w:pPr>
        <w:spacing w:line="240" w:lineRule="exact"/>
        <w:jc w:val="both"/>
        <w:rPr>
          <w:rFonts w:ascii="Verdana" w:hAnsi="Verdana"/>
          <w:szCs w:val="24"/>
        </w:rPr>
      </w:pPr>
      <w:r w:rsidRPr="004C4B24">
        <w:rPr>
          <w:rFonts w:ascii="Verdana" w:hAnsi="Verdana"/>
          <w:szCs w:val="24"/>
        </w:rPr>
        <w:t>PLEASE CONSULT THE BOARD'S RULES BEFORE COMPLETING YOUR INTERVENTION.  A COPY OF PART VI OF THE BOARD'S RULES WAS DELIVERED TO YOU AS PART OF THIS PACKAGE.  ADDITIONAL COPIES OF THE RULES MAY BE OBTAINED FROM THE BOARD'S OFFICE LOCATED ON THE 2ND FLOOR AT 505 UNIVERSITY AVENUE, TORONTO, ONTARIO (TEL. (416) 326</w:t>
      </w:r>
      <w:r w:rsidRPr="004C4B24">
        <w:rPr>
          <w:rFonts w:ascii="Verdana" w:hAnsi="Verdana"/>
          <w:szCs w:val="24"/>
        </w:rPr>
        <w:noBreakHyphen/>
        <w:t xml:space="preserve">7500) OR DOWNLOADED FROM THE BOARD’S WEBSITE AT </w:t>
      </w:r>
      <w:hyperlink r:id="rId8" w:history="1">
        <w:r w:rsidRPr="004C4B24">
          <w:rPr>
            <w:rStyle w:val="Hyperlink"/>
            <w:rFonts w:ascii="Verdana" w:hAnsi="Verdana"/>
            <w:szCs w:val="24"/>
          </w:rPr>
          <w:t>www.olrb.gov.on.ca</w:t>
        </w:r>
      </w:hyperlink>
      <w:r w:rsidRPr="004C4B24">
        <w:rPr>
          <w:rFonts w:ascii="Verdana" w:hAnsi="Verdana"/>
          <w:szCs w:val="24"/>
        </w:rPr>
        <w:t>.</w:t>
      </w:r>
    </w:p>
    <w:p w14:paraId="0F338791" w14:textId="77777777" w:rsidR="008D1E73" w:rsidRPr="004C4B24" w:rsidRDefault="008D1E73" w:rsidP="008D1E73">
      <w:pPr>
        <w:spacing w:line="240" w:lineRule="exact"/>
        <w:jc w:val="both"/>
        <w:rPr>
          <w:rFonts w:ascii="Verdana" w:hAnsi="Verdana"/>
          <w:szCs w:val="24"/>
        </w:rPr>
      </w:pPr>
    </w:p>
    <w:p w14:paraId="46E47E06" w14:textId="77777777" w:rsidR="008D1E73" w:rsidRPr="008D1E73" w:rsidRDefault="008D1E73">
      <w:pPr>
        <w:rPr>
          <w:rFonts w:ascii="Verdana" w:hAnsi="Verdana" w:cs="Arial"/>
          <w:b/>
        </w:rPr>
      </w:pPr>
    </w:p>
    <w:p w14:paraId="46C3766F" w14:textId="77777777" w:rsidR="008D1E73" w:rsidRPr="0003669D" w:rsidRDefault="008D1E73">
      <w:pPr>
        <w:rPr>
          <w:rFonts w:ascii="Verdana" w:hAnsi="Verdana" w:cs="Arial"/>
          <w:b/>
          <w:lang w:val="en-CA"/>
        </w:rPr>
      </w:pPr>
      <w:r w:rsidRPr="0003669D">
        <w:rPr>
          <w:rFonts w:ascii="Verdana" w:hAnsi="Verdana" w:cs="Arial"/>
          <w:b/>
          <w:lang w:val="en-CA"/>
        </w:rPr>
        <w:br w:type="page"/>
      </w:r>
    </w:p>
    <w:p w14:paraId="53A35A63" w14:textId="77777777" w:rsidR="004E57AC" w:rsidRPr="00575850" w:rsidRDefault="004E57AC" w:rsidP="004E57AC">
      <w:pPr>
        <w:jc w:val="center"/>
        <w:rPr>
          <w:rFonts w:ascii="Verdana" w:hAnsi="Verdana" w:cs="Arial"/>
          <w:b/>
          <w:sz w:val="22"/>
          <w:szCs w:val="22"/>
          <w:lang w:val="en-CA" w:eastAsia="en-CA"/>
        </w:rPr>
      </w:pPr>
      <w:r w:rsidRPr="00575850">
        <w:rPr>
          <w:rFonts w:ascii="Verdana" w:hAnsi="Verdana" w:cs="Arial"/>
          <w:b/>
          <w:sz w:val="22"/>
          <w:szCs w:val="22"/>
          <w:lang w:val="en-CA" w:eastAsia="en-CA"/>
        </w:rPr>
        <w:lastRenderedPageBreak/>
        <w:t>IMPORTANT NOTES</w:t>
      </w:r>
    </w:p>
    <w:p w14:paraId="3CCF6E8B" w14:textId="77777777" w:rsidR="004E57AC" w:rsidRPr="00575850" w:rsidRDefault="004E57AC" w:rsidP="004E57AC">
      <w:pPr>
        <w:jc w:val="center"/>
        <w:rPr>
          <w:rFonts w:ascii="Verdana" w:hAnsi="Verdana" w:cs="Arial"/>
          <w:b/>
          <w:sz w:val="22"/>
          <w:szCs w:val="22"/>
          <w:lang w:val="en-CA" w:eastAsia="en-CA"/>
        </w:rPr>
      </w:pPr>
    </w:p>
    <w:p w14:paraId="7CD09785" w14:textId="77777777" w:rsidR="004E57AC" w:rsidRPr="00575850" w:rsidRDefault="004E57AC" w:rsidP="003877B9">
      <w:pPr>
        <w:jc w:val="both"/>
        <w:rPr>
          <w:rFonts w:ascii="Verdana" w:hAnsi="Verdana" w:cs="Arial"/>
          <w:sz w:val="22"/>
          <w:szCs w:val="22"/>
          <w:lang w:val="en-CA" w:eastAsia="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9"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eastAsia="en-CA"/>
        </w:rPr>
        <w:t>calling 416-326-7500</w:t>
      </w:r>
      <w:r>
        <w:rPr>
          <w:rFonts w:ascii="Verdana" w:hAnsi="Verdana" w:cs="Arial"/>
          <w:sz w:val="22"/>
          <w:szCs w:val="22"/>
          <w:lang w:val="en-CA" w:eastAsia="en-CA"/>
        </w:rPr>
        <w:t xml:space="preserve"> or toll-free at 1-877-339-3335</w:t>
      </w:r>
      <w:r w:rsidRPr="00575850">
        <w:rPr>
          <w:rFonts w:ascii="Verdana" w:hAnsi="Verdana" w:cs="Arial"/>
          <w:sz w:val="22"/>
          <w:szCs w:val="22"/>
          <w:lang w:val="en-CA" w:eastAsia="en-CA"/>
        </w:rPr>
        <w:t xml:space="preserve">.  </w:t>
      </w:r>
    </w:p>
    <w:p w14:paraId="6951BF07" w14:textId="77777777" w:rsidR="004E57AC" w:rsidRPr="00575850" w:rsidRDefault="004E57AC" w:rsidP="003877B9">
      <w:pPr>
        <w:jc w:val="both"/>
        <w:rPr>
          <w:rFonts w:ascii="Verdana" w:hAnsi="Verdana"/>
          <w:sz w:val="22"/>
          <w:szCs w:val="22"/>
          <w:lang w:val="en-CA"/>
        </w:rPr>
      </w:pPr>
    </w:p>
    <w:p w14:paraId="001A572C" w14:textId="77777777" w:rsidR="004E57AC" w:rsidRPr="0051582B" w:rsidRDefault="004E57AC" w:rsidP="003877B9">
      <w:pPr>
        <w:jc w:val="both"/>
        <w:rPr>
          <w:rFonts w:ascii="Verdana" w:hAnsi="Verdana" w:cs="Arial"/>
          <w:b/>
          <w:i/>
          <w:sz w:val="22"/>
          <w:szCs w:val="22"/>
          <w:lang w:val="fr-CA" w:eastAsia="en-CA"/>
        </w:rPr>
      </w:pPr>
      <w:r w:rsidRPr="0051582B">
        <w:rPr>
          <w:rFonts w:ascii="Verdana" w:hAnsi="Verdana" w:cs="Arial"/>
          <w:b/>
          <w:i/>
          <w:sz w:val="22"/>
          <w:szCs w:val="22"/>
          <w:lang w:val="fr-CA" w:eastAsia="en-CA"/>
        </w:rPr>
        <w:t>FRENCH OR ENGLISH</w:t>
      </w:r>
    </w:p>
    <w:p w14:paraId="0D8EEE7B" w14:textId="77777777" w:rsidR="004E57AC" w:rsidRPr="00B53832" w:rsidRDefault="004E57AC" w:rsidP="003877B9">
      <w:pPr>
        <w:jc w:val="both"/>
        <w:rPr>
          <w:rFonts w:ascii="Verdana" w:hAnsi="Verdana" w:cs="Arial"/>
          <w:sz w:val="22"/>
          <w:szCs w:val="22"/>
          <w:lang w:val="fr-CA" w:eastAsia="en-CA"/>
        </w:rPr>
      </w:pPr>
      <w:r w:rsidRPr="00575850">
        <w:rPr>
          <w:rFonts w:ascii="Verdana" w:hAnsi="Verdana"/>
          <w:sz w:val="22"/>
          <w:szCs w:val="22"/>
          <w:lang w:val="fr-CA" w:eastAsia="en-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eastAsia="en-CA"/>
        </w:rPr>
        <w:t xml:space="preserve"> </w:t>
      </w:r>
    </w:p>
    <w:p w14:paraId="3F5FA0B4" w14:textId="77777777" w:rsidR="004E57AC" w:rsidRPr="00B53832" w:rsidRDefault="004E57AC" w:rsidP="003877B9">
      <w:pPr>
        <w:jc w:val="both"/>
        <w:rPr>
          <w:rFonts w:ascii="Verdana" w:hAnsi="Verdana" w:cs="Arial"/>
          <w:sz w:val="22"/>
          <w:szCs w:val="22"/>
          <w:lang w:val="fr-CA" w:eastAsia="en-CA"/>
        </w:rPr>
      </w:pPr>
    </w:p>
    <w:p w14:paraId="52A4EE31" w14:textId="77777777" w:rsidR="004E57AC" w:rsidRPr="00575850" w:rsidRDefault="004E57AC" w:rsidP="003877B9">
      <w:pPr>
        <w:jc w:val="both"/>
        <w:rPr>
          <w:rFonts w:ascii="Verdana" w:hAnsi="Verdana" w:cs="Arial"/>
          <w:sz w:val="22"/>
          <w:szCs w:val="22"/>
          <w:lang w:val="en-CA" w:eastAsia="en-CA"/>
        </w:rPr>
      </w:pPr>
      <w:r w:rsidRPr="00575850">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1C52A0D3" w14:textId="77777777" w:rsidR="004E57AC" w:rsidRPr="00575850" w:rsidRDefault="004E57AC" w:rsidP="003877B9">
      <w:pPr>
        <w:jc w:val="both"/>
        <w:rPr>
          <w:rFonts w:ascii="Verdana" w:hAnsi="Verdana" w:cs="Arial"/>
          <w:sz w:val="22"/>
          <w:szCs w:val="22"/>
          <w:lang w:val="en-CA" w:eastAsia="en-CA"/>
        </w:rPr>
      </w:pPr>
    </w:p>
    <w:p w14:paraId="28F07C05" w14:textId="77777777" w:rsidR="004E57AC" w:rsidRPr="00575850" w:rsidRDefault="004E57AC" w:rsidP="003877B9">
      <w:pPr>
        <w:jc w:val="both"/>
        <w:rPr>
          <w:rFonts w:ascii="Verdana" w:hAnsi="Verdana" w:cs="Arial"/>
          <w:b/>
          <w:i/>
          <w:sz w:val="22"/>
          <w:szCs w:val="22"/>
          <w:lang w:val="en-CA" w:eastAsia="en-CA"/>
        </w:rPr>
      </w:pPr>
      <w:r w:rsidRPr="00575850">
        <w:rPr>
          <w:rFonts w:ascii="Verdana" w:hAnsi="Verdana" w:cs="Arial"/>
          <w:b/>
          <w:i/>
          <w:sz w:val="22"/>
          <w:szCs w:val="22"/>
          <w:lang w:val="en-CA" w:eastAsia="en-CA"/>
        </w:rPr>
        <w:t xml:space="preserve">CHANGE OF CONTACT INFORMATION </w:t>
      </w:r>
    </w:p>
    <w:p w14:paraId="2CD29C97" w14:textId="77777777" w:rsidR="004E57AC" w:rsidRPr="00575850" w:rsidRDefault="004E57AC" w:rsidP="003877B9">
      <w:pPr>
        <w:jc w:val="both"/>
        <w:rPr>
          <w:rFonts w:ascii="Verdana" w:hAnsi="Verdana" w:cs="Arial"/>
          <w:sz w:val="22"/>
          <w:szCs w:val="22"/>
          <w:lang w:val="en-CA" w:eastAsia="en-CA"/>
        </w:rPr>
      </w:pPr>
      <w:r w:rsidRPr="00575850">
        <w:rPr>
          <w:rFonts w:ascii="Verdana" w:hAnsi="Verdana" w:cs="Arial"/>
          <w:sz w:val="22"/>
          <w:szCs w:val="22"/>
          <w:lang w:val="en-CA" w:eastAsia="en-CA"/>
        </w:rPr>
        <w:t>Notify the Board immediately of any change in your contact information.  If you fail to do so, correspondence sent to your last known address (including email) may be deemed to be reasonable notice to you and the case may proceed in your absence.</w:t>
      </w:r>
    </w:p>
    <w:p w14:paraId="26CE1F5A" w14:textId="77777777" w:rsidR="004E57AC" w:rsidRPr="00575850" w:rsidRDefault="004E57AC" w:rsidP="003877B9">
      <w:pPr>
        <w:jc w:val="both"/>
        <w:rPr>
          <w:rFonts w:ascii="Verdana" w:hAnsi="Verdana"/>
          <w:sz w:val="22"/>
          <w:szCs w:val="22"/>
          <w:lang w:val="en-CA"/>
        </w:rPr>
      </w:pPr>
    </w:p>
    <w:p w14:paraId="4C959902" w14:textId="77777777" w:rsidR="004E57AC" w:rsidRPr="00575850" w:rsidRDefault="004E57AC" w:rsidP="003877B9">
      <w:pPr>
        <w:jc w:val="both"/>
        <w:rPr>
          <w:rFonts w:ascii="Verdana" w:hAnsi="Verdana" w:cs="Arial"/>
          <w:b/>
          <w:i/>
          <w:sz w:val="22"/>
          <w:szCs w:val="22"/>
          <w:lang w:val="en-CA" w:eastAsia="en-CA"/>
        </w:rPr>
      </w:pPr>
      <w:r w:rsidRPr="00575850">
        <w:rPr>
          <w:rFonts w:ascii="Verdana" w:hAnsi="Verdana" w:cs="Arial"/>
          <w:b/>
          <w:i/>
          <w:sz w:val="22"/>
          <w:szCs w:val="22"/>
          <w:lang w:val="en-CA" w:eastAsia="en-CA"/>
        </w:rPr>
        <w:t>ACCESSIBILITY and ACCOMMODATION</w:t>
      </w:r>
    </w:p>
    <w:p w14:paraId="221BCF59" w14:textId="77777777" w:rsidR="004E57AC" w:rsidRPr="00575850" w:rsidRDefault="004E57AC" w:rsidP="003877B9">
      <w:pPr>
        <w:jc w:val="both"/>
        <w:rPr>
          <w:rFonts w:ascii="Verdana" w:hAnsi="Verdana" w:cs="Arial"/>
          <w:sz w:val="22"/>
          <w:szCs w:val="22"/>
          <w:lang w:val="en-CA" w:eastAsia="en-CA"/>
        </w:rPr>
      </w:pPr>
      <w:r w:rsidRPr="00575850">
        <w:rPr>
          <w:rFonts w:ascii="Verdana" w:hAnsi="Verdana" w:cs="Arial"/>
          <w:sz w:val="22"/>
          <w:szCs w:val="22"/>
          <w:lang w:val="en-CA" w:eastAsia="en-CA"/>
        </w:rPr>
        <w:t>The Board is committed to providing an inclusive and accessible environment in which all members</w:t>
      </w:r>
      <w:r>
        <w:rPr>
          <w:rFonts w:ascii="Verdana" w:hAnsi="Verdana" w:cs="Arial"/>
          <w:sz w:val="22"/>
          <w:szCs w:val="22"/>
          <w:lang w:val="en-CA" w:eastAsia="en-CA"/>
        </w:rPr>
        <w:t xml:space="preserve"> </w:t>
      </w:r>
      <w:r w:rsidRPr="00575850">
        <w:rPr>
          <w:rFonts w:ascii="Verdana" w:hAnsi="Verdana" w:cs="Arial"/>
          <w:sz w:val="22"/>
          <w:szCs w:val="22"/>
          <w:lang w:val="en-CA" w:eastAsia="en-CA"/>
        </w:rPr>
        <w:t xml:space="preserve">of the public have equitable access to our services.  We </w:t>
      </w:r>
      <w:r>
        <w:rPr>
          <w:rFonts w:ascii="Verdana" w:hAnsi="Verdana" w:cs="Arial"/>
          <w:sz w:val="22"/>
          <w:szCs w:val="22"/>
          <w:lang w:val="en-CA" w:eastAsia="en-CA"/>
        </w:rPr>
        <w:t xml:space="preserve">will aim to meet our obligations under </w:t>
      </w:r>
      <w:r w:rsidRPr="00575850">
        <w:rPr>
          <w:rFonts w:ascii="Verdana" w:hAnsi="Verdana" w:cs="Arial"/>
          <w:sz w:val="22"/>
          <w:szCs w:val="22"/>
          <w:lang w:val="en-CA" w:eastAsia="en-CA"/>
        </w:rPr>
        <w:t xml:space="preserve">the </w:t>
      </w:r>
      <w:r w:rsidRPr="007D0BA8">
        <w:rPr>
          <w:rFonts w:ascii="Verdana" w:hAnsi="Verdana" w:cs="Arial"/>
          <w:i/>
          <w:sz w:val="22"/>
          <w:szCs w:val="22"/>
          <w:lang w:val="en-CA" w:eastAsia="en-CA"/>
        </w:rPr>
        <w:t>Accessibility for Ontarians with Disabilities Act</w:t>
      </w:r>
      <w:r w:rsidRPr="00575850">
        <w:rPr>
          <w:rFonts w:ascii="Verdana" w:hAnsi="Verdana" w:cs="Arial"/>
          <w:sz w:val="22"/>
          <w:szCs w:val="22"/>
          <w:lang w:val="en-CA" w:eastAsia="en-CA"/>
        </w:rPr>
        <w:t xml:space="preserve"> </w:t>
      </w:r>
      <w:r w:rsidRPr="00665D6B">
        <w:rPr>
          <w:rFonts w:ascii="Verdana" w:hAnsi="Verdana" w:cs="Arial"/>
          <w:i/>
          <w:sz w:val="22"/>
          <w:szCs w:val="22"/>
          <w:lang w:val="en-CA" w:eastAsia="en-CA"/>
        </w:rPr>
        <w:t>Act</w:t>
      </w:r>
      <w:r w:rsidRPr="00575850">
        <w:rPr>
          <w:rFonts w:ascii="Verdana" w:hAnsi="Verdana" w:cs="Arial"/>
          <w:sz w:val="22"/>
          <w:szCs w:val="22"/>
          <w:lang w:val="en-CA" w:eastAsia="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eastAsia="en-CA"/>
        </w:rPr>
        <w:t xml:space="preserve">its </w:t>
      </w:r>
      <w:r w:rsidRPr="00575850">
        <w:rPr>
          <w:rFonts w:ascii="Verdana" w:hAnsi="Verdana" w:cs="Arial"/>
          <w:sz w:val="22"/>
          <w:szCs w:val="22"/>
          <w:lang w:val="en-CA" w:eastAsia="en-CA"/>
        </w:rPr>
        <w:t>website.</w:t>
      </w:r>
    </w:p>
    <w:p w14:paraId="1FEE5935" w14:textId="77777777" w:rsidR="004E57AC" w:rsidRPr="00575850" w:rsidRDefault="004E57AC" w:rsidP="003877B9">
      <w:pPr>
        <w:jc w:val="both"/>
        <w:rPr>
          <w:rFonts w:ascii="Verdana" w:hAnsi="Verdana" w:cs="Arial"/>
          <w:sz w:val="22"/>
          <w:szCs w:val="22"/>
          <w:lang w:val="en-CA" w:eastAsia="en-CA"/>
        </w:rPr>
      </w:pPr>
    </w:p>
    <w:p w14:paraId="531BFBBE" w14:textId="77777777" w:rsidR="004F2212" w:rsidRPr="003877B9" w:rsidRDefault="004F2212" w:rsidP="004F2212">
      <w:pPr>
        <w:widowControl w:val="0"/>
        <w:autoSpaceDE w:val="0"/>
        <w:autoSpaceDN w:val="0"/>
        <w:adjustRightInd w:val="0"/>
        <w:jc w:val="both"/>
        <w:rPr>
          <w:rFonts w:ascii="Verdana" w:hAnsi="Verdana" w:cs="Verdana"/>
          <w:i/>
          <w:iCs/>
          <w:sz w:val="23"/>
          <w:szCs w:val="23"/>
        </w:rPr>
      </w:pPr>
      <w:bookmarkStart w:id="0" w:name="_Hlk11829831"/>
      <w:r w:rsidRPr="003877B9">
        <w:rPr>
          <w:rFonts w:ascii="Verdana" w:hAnsi="Verdana" w:cs="Verdana"/>
          <w:b/>
          <w:bCs/>
          <w:i/>
          <w:iCs/>
          <w:sz w:val="23"/>
          <w:szCs w:val="23"/>
        </w:rPr>
        <w:t>COLLECTION AND DISCLOSURE OF INFORMATION AND DOCUMENTS</w:t>
      </w:r>
    </w:p>
    <w:p w14:paraId="49EDE07E" w14:textId="47D80891" w:rsidR="004E57AC" w:rsidRDefault="004F2212" w:rsidP="003877B9">
      <w:pPr>
        <w:jc w:val="both"/>
        <w:rPr>
          <w:rFonts w:ascii="Verdana" w:hAnsi="Verdana" w:cs="Verdana"/>
          <w:sz w:val="23"/>
          <w:szCs w:val="23"/>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10"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p>
    <w:p w14:paraId="45CD7792" w14:textId="77777777" w:rsidR="003877B9" w:rsidRDefault="003877B9" w:rsidP="003877B9">
      <w:pPr>
        <w:jc w:val="both"/>
        <w:rPr>
          <w:rFonts w:ascii="Verdana" w:hAnsi="Verdana" w:cs="Arial"/>
          <w:b/>
          <w:sz w:val="22"/>
          <w:szCs w:val="22"/>
        </w:rPr>
      </w:pPr>
    </w:p>
    <w:p w14:paraId="5CBDBC5D" w14:textId="77777777" w:rsidR="008C0CD0" w:rsidRDefault="008C0CD0" w:rsidP="008C0CD0">
      <w:pPr>
        <w:widowControl w:val="0"/>
        <w:autoSpaceDE w:val="0"/>
        <w:autoSpaceDN w:val="0"/>
        <w:adjustRightInd w:val="0"/>
        <w:jc w:val="both"/>
        <w:rPr>
          <w:rFonts w:ascii="Verdana" w:hAnsi="Verdana" w:cs="Verdana"/>
          <w:b/>
          <w:bCs/>
          <w:i/>
          <w:iCs/>
          <w:color w:val="000000"/>
          <w:sz w:val="23"/>
          <w:szCs w:val="23"/>
          <w:lang w:eastAsia="en-CA"/>
        </w:rPr>
      </w:pPr>
      <w:r>
        <w:rPr>
          <w:rFonts w:ascii="Verdana" w:hAnsi="Verdana" w:cs="Verdana"/>
          <w:b/>
          <w:bCs/>
          <w:i/>
          <w:iCs/>
          <w:color w:val="000000"/>
          <w:sz w:val="23"/>
          <w:szCs w:val="23"/>
        </w:rPr>
        <w:t xml:space="preserve">E-FILING AND E-MAIL </w:t>
      </w:r>
    </w:p>
    <w:p w14:paraId="75F0238F" w14:textId="77777777" w:rsidR="008C0CD0" w:rsidRDefault="008C0CD0" w:rsidP="008C0CD0">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t>
      </w:r>
      <w:r>
        <w:rPr>
          <w:rFonts w:ascii="Verdana" w:hAnsi="Verdana" w:cs="Verdana"/>
          <w:b/>
          <w:bCs/>
          <w:color w:val="000000"/>
          <w:sz w:val="23"/>
          <w:szCs w:val="23"/>
          <w:lang w:val="en-CA"/>
        </w:rPr>
        <w:lastRenderedPageBreak/>
        <w:t xml:space="preserve">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2F405D86" w14:textId="77777777" w:rsidR="004E57AC" w:rsidRPr="00575850" w:rsidRDefault="004E57AC" w:rsidP="003877B9">
      <w:pPr>
        <w:jc w:val="both"/>
        <w:rPr>
          <w:rFonts w:ascii="Verdana" w:hAnsi="Verdana" w:cs="Arial"/>
          <w:sz w:val="22"/>
          <w:szCs w:val="22"/>
          <w:lang w:val="en-CA" w:eastAsia="en-CA"/>
        </w:rPr>
      </w:pPr>
    </w:p>
    <w:p w14:paraId="53509739" w14:textId="77777777" w:rsidR="004E57AC" w:rsidRPr="00575850" w:rsidRDefault="004E57AC" w:rsidP="003877B9">
      <w:pPr>
        <w:jc w:val="both"/>
        <w:rPr>
          <w:rFonts w:ascii="Verdana" w:hAnsi="Verdana" w:cs="Arial"/>
          <w:b/>
          <w:i/>
          <w:sz w:val="22"/>
          <w:szCs w:val="22"/>
          <w:lang w:val="en-CA" w:eastAsia="en-CA"/>
        </w:rPr>
      </w:pPr>
      <w:r w:rsidRPr="00575850">
        <w:rPr>
          <w:rFonts w:ascii="Verdana" w:hAnsi="Verdana" w:cs="Arial"/>
          <w:b/>
          <w:i/>
          <w:sz w:val="22"/>
          <w:szCs w:val="22"/>
          <w:lang w:val="en-CA" w:eastAsia="en-CA"/>
        </w:rPr>
        <w:t>HEARINGS and DECISIONS</w:t>
      </w:r>
    </w:p>
    <w:p w14:paraId="55C652BA" w14:textId="77777777" w:rsidR="004E57AC" w:rsidRPr="00575850" w:rsidRDefault="004E57AC" w:rsidP="003877B9">
      <w:pPr>
        <w:jc w:val="both"/>
        <w:rPr>
          <w:rFonts w:ascii="Verdana" w:hAnsi="Verdana" w:cs="Arial"/>
          <w:sz w:val="22"/>
          <w:szCs w:val="22"/>
          <w:lang w:val="en-CA" w:eastAsia="en-CA"/>
        </w:rPr>
      </w:pPr>
      <w:r w:rsidRPr="00575850">
        <w:rPr>
          <w:rFonts w:ascii="Verdana" w:hAnsi="Verdana" w:cs="Arial"/>
          <w:sz w:val="22"/>
          <w:szCs w:val="22"/>
          <w:lang w:val="en-CA" w:eastAsia="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76625DA7" w14:textId="77777777" w:rsidR="003877B9" w:rsidRDefault="003877B9" w:rsidP="003877B9">
      <w:pPr>
        <w:jc w:val="both"/>
        <w:rPr>
          <w:rFonts w:ascii="Verdana" w:hAnsi="Verdana" w:cs="Arial"/>
          <w:sz w:val="22"/>
          <w:szCs w:val="22"/>
          <w:lang w:val="en-CA" w:eastAsia="en-CA"/>
        </w:rPr>
      </w:pPr>
    </w:p>
    <w:p w14:paraId="34608E6D" w14:textId="715F76ED" w:rsidR="004E57AC" w:rsidRPr="00575850" w:rsidRDefault="004E57AC" w:rsidP="003877B9">
      <w:pPr>
        <w:jc w:val="both"/>
        <w:rPr>
          <w:rFonts w:ascii="Verdana" w:hAnsi="Verdana"/>
          <w:sz w:val="22"/>
          <w:szCs w:val="22"/>
          <w:lang w:val="en-CA"/>
        </w:rPr>
      </w:pPr>
      <w:r w:rsidRPr="00575850">
        <w:rPr>
          <w:rFonts w:ascii="Verdana" w:hAnsi="Verdana" w:cs="Arial"/>
          <w:sz w:val="22"/>
          <w:szCs w:val="22"/>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1" w:history="1">
        <w:r w:rsidRPr="00575850">
          <w:rPr>
            <w:rStyle w:val="Hyperlink"/>
            <w:rFonts w:ascii="Verdana" w:hAnsi="Verdana" w:cs="Arial"/>
            <w:sz w:val="22"/>
            <w:szCs w:val="22"/>
            <w:lang w:val="en-CA" w:eastAsia="en-CA"/>
          </w:rPr>
          <w:t>www.canlii.org</w:t>
        </w:r>
      </w:hyperlink>
      <w:r w:rsidRPr="00575850">
        <w:rPr>
          <w:rStyle w:val="Hyperlink"/>
          <w:rFonts w:ascii="Verdana" w:hAnsi="Verdana" w:cs="Arial"/>
          <w:sz w:val="22"/>
          <w:szCs w:val="22"/>
          <w:lang w:val="en-CA" w:eastAsia="en-CA"/>
        </w:rPr>
        <w:t>.</w:t>
      </w:r>
      <w:r w:rsidRPr="00575850">
        <w:rPr>
          <w:rFonts w:ascii="Verdana" w:hAnsi="Verdana" w:cs="Arial"/>
          <w:sz w:val="22"/>
          <w:szCs w:val="22"/>
          <w:lang w:val="en-CA" w:eastAsia="en-CA"/>
        </w:rPr>
        <w:t xml:space="preserve"> Some summaries and decisions may be found on the Board’s website.</w:t>
      </w:r>
    </w:p>
    <w:p w14:paraId="7744B1CD" w14:textId="77777777" w:rsidR="008D1E73" w:rsidRDefault="008D1E73">
      <w:pPr>
        <w:jc w:val="both"/>
        <w:rPr>
          <w:rFonts w:ascii="Verdana" w:hAnsi="Verdana"/>
          <w:szCs w:val="24"/>
        </w:rPr>
      </w:pPr>
    </w:p>
    <w:sectPr w:rsidR="008D1E73">
      <w:headerReference w:type="default" r:id="rId12"/>
      <w:footerReference w:type="default" r:id="rId13"/>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8447" w14:textId="77777777" w:rsidR="00155A23" w:rsidRDefault="00155A23">
      <w:r>
        <w:separator/>
      </w:r>
    </w:p>
  </w:endnote>
  <w:endnote w:type="continuationSeparator" w:id="0">
    <w:p w14:paraId="1FBD5FA2" w14:textId="77777777" w:rsidR="00155A23" w:rsidRDefault="001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AE52" w14:textId="5843CE1D" w:rsidR="00155A23" w:rsidRPr="004C4B24" w:rsidRDefault="00155A23">
    <w:pPr>
      <w:tabs>
        <w:tab w:val="right" w:pos="9360"/>
      </w:tabs>
      <w:jc w:val="both"/>
      <w:rPr>
        <w:rFonts w:ascii="Verdana" w:hAnsi="Verdana"/>
        <w:sz w:val="16"/>
        <w:szCs w:val="16"/>
      </w:rPr>
    </w:pPr>
    <w:r w:rsidRPr="004C4B24">
      <w:rPr>
        <w:rFonts w:ascii="Verdana" w:hAnsi="Verdana"/>
        <w:sz w:val="16"/>
        <w:szCs w:val="16"/>
      </w:rPr>
      <w:t xml:space="preserve">(p. </w:t>
    </w:r>
    <w:r w:rsidRPr="004C4B24">
      <w:rPr>
        <w:rFonts w:ascii="Verdana" w:hAnsi="Verdana"/>
        <w:sz w:val="16"/>
        <w:szCs w:val="16"/>
      </w:rPr>
      <w:fldChar w:fldCharType="begin"/>
    </w:r>
    <w:r w:rsidRPr="004C4B24">
      <w:rPr>
        <w:rFonts w:ascii="Verdana" w:hAnsi="Verdana"/>
        <w:sz w:val="16"/>
        <w:szCs w:val="16"/>
      </w:rPr>
      <w:instrText xml:space="preserve"> PAGE </w:instrText>
    </w:r>
    <w:r w:rsidRPr="004C4B24">
      <w:rPr>
        <w:rFonts w:ascii="Verdana" w:hAnsi="Verdana"/>
        <w:sz w:val="16"/>
        <w:szCs w:val="16"/>
      </w:rPr>
      <w:fldChar w:fldCharType="separate"/>
    </w:r>
    <w:r w:rsidR="0003669D">
      <w:rPr>
        <w:rFonts w:ascii="Verdana" w:hAnsi="Verdana"/>
        <w:noProof/>
        <w:sz w:val="16"/>
        <w:szCs w:val="16"/>
      </w:rPr>
      <w:t>4</w:t>
    </w:r>
    <w:r w:rsidRPr="004C4B24">
      <w:rPr>
        <w:rFonts w:ascii="Verdana" w:hAnsi="Verdana"/>
        <w:sz w:val="16"/>
        <w:szCs w:val="16"/>
      </w:rPr>
      <w:fldChar w:fldCharType="end"/>
    </w:r>
    <w:r w:rsidRPr="004C4B24">
      <w:rPr>
        <w:rFonts w:ascii="Verdana" w:hAnsi="Verdana"/>
        <w:sz w:val="16"/>
        <w:szCs w:val="16"/>
      </w:rPr>
      <w:t xml:space="preserve"> of </w:t>
    </w:r>
    <w:r w:rsidRPr="004C4B24">
      <w:rPr>
        <w:rStyle w:val="PageNumber"/>
        <w:rFonts w:ascii="Verdana" w:hAnsi="Verdana"/>
        <w:sz w:val="16"/>
        <w:szCs w:val="16"/>
      </w:rPr>
      <w:fldChar w:fldCharType="begin"/>
    </w:r>
    <w:r w:rsidRPr="004C4B24">
      <w:rPr>
        <w:rStyle w:val="PageNumber"/>
        <w:rFonts w:ascii="Verdana" w:hAnsi="Verdana"/>
        <w:sz w:val="16"/>
        <w:szCs w:val="16"/>
      </w:rPr>
      <w:instrText xml:space="preserve"> SECTIONPAGES  \* MERGEFORMAT </w:instrText>
    </w:r>
    <w:r w:rsidRPr="004C4B24">
      <w:rPr>
        <w:rStyle w:val="PageNumber"/>
        <w:rFonts w:ascii="Verdana" w:hAnsi="Verdana"/>
        <w:sz w:val="16"/>
        <w:szCs w:val="16"/>
      </w:rPr>
      <w:fldChar w:fldCharType="separate"/>
    </w:r>
    <w:r w:rsidR="00F653EF">
      <w:rPr>
        <w:rStyle w:val="PageNumber"/>
        <w:rFonts w:ascii="Verdana" w:hAnsi="Verdana"/>
        <w:noProof/>
        <w:sz w:val="16"/>
        <w:szCs w:val="16"/>
      </w:rPr>
      <w:t>6</w:t>
    </w:r>
    <w:r w:rsidRPr="004C4B24">
      <w:rPr>
        <w:rStyle w:val="PageNumber"/>
        <w:rFonts w:ascii="Verdana" w:hAnsi="Verdana"/>
        <w:sz w:val="16"/>
        <w:szCs w:val="16"/>
      </w:rPr>
      <w:fldChar w:fldCharType="end"/>
    </w:r>
    <w:r w:rsidRPr="004C4B24">
      <w:rPr>
        <w:rFonts w:ascii="Verdana" w:hAnsi="Verdana"/>
        <w:sz w:val="16"/>
        <w:szCs w:val="16"/>
      </w:rPr>
      <w:t xml:space="preserve">) </w:t>
    </w:r>
    <w:r w:rsidRPr="004C4B24">
      <w:rPr>
        <w:rFonts w:ascii="Verdana" w:hAnsi="Verdana"/>
        <w:sz w:val="16"/>
        <w:szCs w:val="16"/>
      </w:rPr>
      <w:tab/>
    </w:r>
    <w:r w:rsidRPr="004C4B24">
      <w:rPr>
        <w:rStyle w:val="PageNumber"/>
        <w:rFonts w:ascii="Verdana" w:hAnsi="Verdana"/>
        <w:sz w:val="16"/>
        <w:szCs w:val="16"/>
      </w:rPr>
      <w:t>(</w:t>
    </w:r>
    <w:r w:rsidR="00F653EF">
      <w:rPr>
        <w:rStyle w:val="PageNumber"/>
        <w:rFonts w:ascii="Verdana" w:hAnsi="Verdana"/>
        <w:sz w:val="16"/>
        <w:szCs w:val="16"/>
      </w:rPr>
      <w:t>August</w:t>
    </w:r>
    <w:r w:rsidR="008C0CD0">
      <w:rPr>
        <w:rStyle w:val="PageNumber"/>
        <w:rFonts w:ascii="Verdana" w:hAnsi="Verdana"/>
        <w:sz w:val="16"/>
        <w:szCs w:val="16"/>
      </w:rPr>
      <w:t>,</w:t>
    </w:r>
    <w:r w:rsidR="00E84E80">
      <w:rPr>
        <w:rStyle w:val="PageNumber"/>
        <w:rFonts w:ascii="Verdana" w:hAnsi="Verdana"/>
        <w:sz w:val="16"/>
        <w:szCs w:val="16"/>
      </w:rPr>
      <w:t xml:space="preserve"> 2022</w:t>
    </w:r>
    <w:r w:rsidRPr="004C4B24">
      <w:rPr>
        <w:rStyle w:val="PageNumbe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0D3F" w14:textId="77777777" w:rsidR="00155A23" w:rsidRDefault="00155A23">
      <w:r>
        <w:separator/>
      </w:r>
    </w:p>
  </w:footnote>
  <w:footnote w:type="continuationSeparator" w:id="0">
    <w:p w14:paraId="7FFA81A9" w14:textId="77777777" w:rsidR="00155A23" w:rsidRDefault="0015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CF2E" w14:textId="77777777" w:rsidR="00155A23" w:rsidRPr="004C4B24" w:rsidRDefault="00155A23">
    <w:pPr>
      <w:pStyle w:val="Header"/>
      <w:tabs>
        <w:tab w:val="clear" w:pos="4320"/>
        <w:tab w:val="clear" w:pos="8640"/>
      </w:tabs>
      <w:jc w:val="center"/>
      <w:rPr>
        <w:rFonts w:ascii="Verdana" w:hAnsi="Verdana"/>
        <w:b/>
        <w:szCs w:val="24"/>
      </w:rPr>
    </w:pPr>
    <w:r w:rsidRPr="004C4B24">
      <w:rPr>
        <w:rFonts w:ascii="Verdana" w:hAnsi="Verdana"/>
        <w:b/>
        <w:szCs w:val="24"/>
      </w:rPr>
      <w:t>Form C-35</w:t>
    </w:r>
  </w:p>
  <w:p w14:paraId="039AC113" w14:textId="77777777" w:rsidR="00155A23" w:rsidRDefault="00155A23">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092"/>
    <w:rsid w:val="0003669D"/>
    <w:rsid w:val="00155A23"/>
    <w:rsid w:val="003877B9"/>
    <w:rsid w:val="003E0092"/>
    <w:rsid w:val="00441616"/>
    <w:rsid w:val="004C4B24"/>
    <w:rsid w:val="004E57AC"/>
    <w:rsid w:val="004F2212"/>
    <w:rsid w:val="008C0CD0"/>
    <w:rsid w:val="008D1E73"/>
    <w:rsid w:val="009D7611"/>
    <w:rsid w:val="00E84E80"/>
    <w:rsid w:val="00F653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068B15"/>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val="en-US" w:eastAsia="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ind w:left="720" w:hanging="720"/>
      <w:jc w:val="both"/>
    </w:pPr>
    <w:rPr>
      <w:b/>
    </w:rPr>
  </w:style>
  <w:style w:type="character" w:styleId="Hyperlink">
    <w:name w:val="Hyperlink"/>
    <w:basedOn w:val="DefaultParagraphFont"/>
    <w:rsid w:val="003E0092"/>
    <w:rPr>
      <w:color w:val="0000FF"/>
      <w:u w:val="single"/>
    </w:rPr>
  </w:style>
  <w:style w:type="paragraph" w:styleId="BalloonText">
    <w:name w:val="Balloon Text"/>
    <w:basedOn w:val="Normal"/>
    <w:semiHidden/>
    <w:rsid w:val="003E0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0535">
      <w:bodyDiv w:val="1"/>
      <w:marLeft w:val="0"/>
      <w:marRight w:val="0"/>
      <w:marTop w:val="0"/>
      <w:marBottom w:val="0"/>
      <w:divBdr>
        <w:top w:val="none" w:sz="0" w:space="0" w:color="auto"/>
        <w:left w:val="none" w:sz="0" w:space="0" w:color="auto"/>
        <w:bottom w:val="none" w:sz="0" w:space="0" w:color="auto"/>
        <w:right w:val="none" w:sz="0" w:space="0" w:color="auto"/>
      </w:divBdr>
    </w:div>
    <w:div w:id="20622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li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lrb.gov.on.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E311-2A84-4F50-A82B-9FC24161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LABOUR RELATIONS ACT, 1995</vt:lpstr>
    </vt:vector>
  </TitlesOfParts>
  <Company>Ministry of Labour</Company>
  <LinksUpToDate>false</LinksUpToDate>
  <CharactersWithSpaces>9211</CharactersWithSpaces>
  <SharedDoc>false</SharedDoc>
  <HLinks>
    <vt:vector size="6" baseType="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RELATIONS ACT, 1995</dc:title>
  <dc:creator>stelmaszynskivo</dc:creator>
  <cp:lastModifiedBy>Bowker, Andrea (MLTSD)</cp:lastModifiedBy>
  <cp:revision>7</cp:revision>
  <cp:lastPrinted>2009-05-05T13:23:00Z</cp:lastPrinted>
  <dcterms:created xsi:type="dcterms:W3CDTF">2022-02-10T13:35:00Z</dcterms:created>
  <dcterms:modified xsi:type="dcterms:W3CDTF">2022-08-04T19:48:00Z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2022-02-10T13:34:28Z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624e91e2-e061-4cc5-ac34-8b48fceb2031</vt:lpwstr>
  </property>
  <property fmtid="{D5CDD505-2E9C-101B-9397-08002B2CF9AE}" pid="8" name="MSIP_Label_034a106e-6316-442c-ad35-738afd673d2b_ContentBits">
    <vt:lpwstr>0</vt:lpwstr>
  </property>
</Properties>
</file>