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796F" w14:textId="77777777" w:rsidR="00E1387C" w:rsidRPr="003C00BD" w:rsidRDefault="00774E6D" w:rsidP="00774E6D">
      <w:pPr>
        <w:tabs>
          <w:tab w:val="right" w:pos="7513"/>
        </w:tabs>
        <w:rPr>
          <w:rFonts w:ascii="Verdana" w:hAnsi="Verdana"/>
          <w:bCs/>
          <w:sz w:val="24"/>
          <w:szCs w:val="24"/>
          <w:lang w:val="en-CA"/>
        </w:rPr>
      </w:pPr>
      <w:r>
        <w:rPr>
          <w:rFonts w:ascii="Verdana" w:hAnsi="Verdana"/>
          <w:b/>
          <w:sz w:val="24"/>
          <w:szCs w:val="24"/>
          <w:lang w:val="en-CA"/>
        </w:rPr>
        <w:tab/>
      </w:r>
      <w:r w:rsidR="003C00BD" w:rsidRPr="003C00BD">
        <w:rPr>
          <w:rFonts w:ascii="Verdana" w:hAnsi="Verdana"/>
          <w:b/>
          <w:sz w:val="24"/>
          <w:szCs w:val="24"/>
          <w:lang w:val="en-CA"/>
        </w:rPr>
        <w:t>Cas</w:t>
      </w:r>
      <w:r w:rsidR="00E1387C" w:rsidRPr="003C00BD">
        <w:rPr>
          <w:rFonts w:ascii="Verdana" w:hAnsi="Verdana"/>
          <w:b/>
          <w:sz w:val="24"/>
          <w:szCs w:val="24"/>
          <w:lang w:val="en-CA"/>
        </w:rPr>
        <w:t>e No.:</w:t>
      </w:r>
      <w:r w:rsidR="00E1387C" w:rsidRPr="003C00BD">
        <w:rPr>
          <w:rFonts w:ascii="Verdana" w:hAnsi="Verdana"/>
          <w:bCs/>
          <w:sz w:val="24"/>
          <w:szCs w:val="24"/>
          <w:lang w:val="en-CA"/>
        </w:rPr>
        <w:t xml:space="preserve">  </w:t>
      </w:r>
    </w:p>
    <w:p w14:paraId="053A9150" w14:textId="77777777" w:rsidR="00E1387C" w:rsidRPr="003C00BD" w:rsidRDefault="00774E6D" w:rsidP="00774E6D">
      <w:pPr>
        <w:tabs>
          <w:tab w:val="right" w:pos="7513"/>
        </w:tabs>
        <w:outlineLvl w:val="0"/>
        <w:rPr>
          <w:rFonts w:ascii="Verdana" w:hAnsi="Verdana"/>
          <w:sz w:val="24"/>
          <w:szCs w:val="24"/>
          <w:lang w:val="en-CA"/>
        </w:rPr>
      </w:pPr>
      <w:r>
        <w:rPr>
          <w:rFonts w:ascii="Verdana" w:hAnsi="Verdana"/>
          <w:b/>
          <w:bCs/>
          <w:sz w:val="24"/>
          <w:szCs w:val="24"/>
          <w:lang w:val="en-CA"/>
        </w:rPr>
        <w:tab/>
      </w:r>
      <w:r w:rsidR="00E1387C" w:rsidRPr="003C00BD">
        <w:rPr>
          <w:rFonts w:ascii="Verdana" w:hAnsi="Verdana"/>
          <w:b/>
          <w:bCs/>
          <w:sz w:val="24"/>
          <w:szCs w:val="24"/>
          <w:lang w:val="en-CA"/>
        </w:rPr>
        <w:t>Application Filing Date:</w:t>
      </w:r>
      <w:r w:rsidR="00E1387C" w:rsidRPr="003C00BD">
        <w:rPr>
          <w:rFonts w:ascii="Verdana" w:hAnsi="Verdana"/>
          <w:sz w:val="24"/>
          <w:szCs w:val="24"/>
          <w:lang w:val="en-CA"/>
        </w:rPr>
        <w:t xml:space="preserve">  </w:t>
      </w:r>
    </w:p>
    <w:p w14:paraId="32E55273" w14:textId="77777777" w:rsidR="00E1387C" w:rsidRPr="003C00BD" w:rsidRDefault="00774E6D" w:rsidP="00774E6D">
      <w:pPr>
        <w:tabs>
          <w:tab w:val="right" w:pos="7513"/>
        </w:tabs>
        <w:outlineLvl w:val="0"/>
        <w:rPr>
          <w:rFonts w:ascii="Verdana" w:hAnsi="Verdana"/>
          <w:sz w:val="24"/>
          <w:szCs w:val="24"/>
          <w:lang w:val="en-CA"/>
        </w:rPr>
      </w:pPr>
      <w:r>
        <w:rPr>
          <w:rFonts w:ascii="Verdana" w:hAnsi="Verdana"/>
          <w:b/>
          <w:bCs/>
          <w:sz w:val="24"/>
          <w:szCs w:val="24"/>
          <w:lang w:val="en-CA"/>
        </w:rPr>
        <w:tab/>
      </w:r>
      <w:r w:rsidR="00E1387C" w:rsidRPr="003C00BD">
        <w:rPr>
          <w:rFonts w:ascii="Verdana" w:hAnsi="Verdana"/>
          <w:b/>
          <w:bCs/>
          <w:sz w:val="24"/>
          <w:szCs w:val="24"/>
          <w:lang w:val="en-CA"/>
        </w:rPr>
        <w:t>Date of Delivery:</w:t>
      </w:r>
      <w:r w:rsidR="00E1387C" w:rsidRPr="003C00BD">
        <w:rPr>
          <w:rFonts w:ascii="Verdana" w:hAnsi="Verdana"/>
          <w:sz w:val="24"/>
          <w:szCs w:val="24"/>
          <w:lang w:val="en-CA"/>
        </w:rPr>
        <w:t xml:space="preserve">  </w:t>
      </w:r>
    </w:p>
    <w:p w14:paraId="2298DBF2" w14:textId="77777777" w:rsidR="00E1387C" w:rsidRPr="003C00BD" w:rsidRDefault="00E1387C">
      <w:pPr>
        <w:outlineLvl w:val="0"/>
        <w:rPr>
          <w:rFonts w:ascii="Verdana" w:hAnsi="Verdana"/>
          <w:sz w:val="24"/>
          <w:szCs w:val="24"/>
          <w:lang w:val="en-CA"/>
        </w:rPr>
      </w:pPr>
    </w:p>
    <w:p w14:paraId="5D3AA868" w14:textId="77777777" w:rsidR="00E1387C" w:rsidRPr="003C00BD" w:rsidRDefault="00E1387C">
      <w:pPr>
        <w:pStyle w:val="Heading1"/>
        <w:rPr>
          <w:rFonts w:ascii="Verdana" w:hAnsi="Verdana"/>
          <w:b w:val="0"/>
          <w:bCs w:val="0"/>
          <w:lang w:val="en-CA"/>
        </w:rPr>
      </w:pPr>
      <w:r w:rsidRPr="003C00BD">
        <w:rPr>
          <w:rFonts w:ascii="Verdana" w:hAnsi="Verdana"/>
          <w:b w:val="0"/>
          <w:bCs w:val="0"/>
          <w:lang w:val="en-CA"/>
        </w:rPr>
        <w:t>LABOUR RELATIONS ACT, 1995</w:t>
      </w:r>
    </w:p>
    <w:p w14:paraId="2E5B814A" w14:textId="77777777" w:rsidR="00E1387C" w:rsidRPr="003C00BD" w:rsidRDefault="00E1387C">
      <w:pPr>
        <w:autoSpaceDE w:val="0"/>
        <w:autoSpaceDN w:val="0"/>
        <w:adjustRightInd w:val="0"/>
        <w:rPr>
          <w:rFonts w:ascii="Verdana" w:hAnsi="Verdana"/>
          <w:sz w:val="24"/>
          <w:szCs w:val="24"/>
          <w:lang w:val="en-CA"/>
        </w:rPr>
      </w:pPr>
    </w:p>
    <w:p w14:paraId="077BAFC1"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 xml:space="preserve">NOTICE TO EMPLOYEES OF </w:t>
      </w:r>
      <w:r w:rsidR="00AA4927" w:rsidRPr="003C00BD">
        <w:rPr>
          <w:rFonts w:ascii="Verdana" w:hAnsi="Verdana"/>
          <w:b/>
          <w:bCs/>
          <w:sz w:val="24"/>
          <w:szCs w:val="24"/>
          <w:lang w:val="en-CA"/>
        </w:rPr>
        <w:t xml:space="preserve">DISPLACEMENT </w:t>
      </w:r>
      <w:r w:rsidRPr="003C00BD">
        <w:rPr>
          <w:rFonts w:ascii="Verdana" w:hAnsi="Verdana"/>
          <w:b/>
          <w:bCs/>
          <w:sz w:val="24"/>
          <w:szCs w:val="24"/>
          <w:lang w:val="en-CA"/>
        </w:rPr>
        <w:t>APPLICATION FOR CERTIFICATION,</w:t>
      </w:r>
    </w:p>
    <w:p w14:paraId="2F12379C"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CONSTRUCTION INDUSTRY</w:t>
      </w:r>
    </w:p>
    <w:p w14:paraId="68EC33DC" w14:textId="77777777" w:rsidR="00AA4927" w:rsidRPr="003C00BD" w:rsidRDefault="00AA4927">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(OPEN PERIOD)</w:t>
      </w:r>
    </w:p>
    <w:p w14:paraId="488E771B"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1C7C2E23" w14:textId="77777777" w:rsidR="00E1387C" w:rsidRPr="003C00BD" w:rsidRDefault="00E1387C">
      <w:pPr>
        <w:autoSpaceDE w:val="0"/>
        <w:autoSpaceDN w:val="0"/>
        <w:adjustRightInd w:val="0"/>
        <w:jc w:val="both"/>
        <w:rPr>
          <w:rFonts w:ascii="Verdana" w:hAnsi="Verdana"/>
          <w:sz w:val="24"/>
          <w:szCs w:val="24"/>
          <w:lang w:val="en-CA"/>
        </w:rPr>
      </w:pPr>
    </w:p>
    <w:p w14:paraId="6302BAB2"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This Notice has been posted because a union has applied to the Ontario Labour Relations Board* to </w:t>
      </w:r>
      <w:r w:rsidR="002B7E5E" w:rsidRPr="003C00BD">
        <w:rPr>
          <w:rFonts w:ascii="Verdana" w:hAnsi="Verdana"/>
          <w:sz w:val="24"/>
          <w:szCs w:val="24"/>
          <w:lang w:val="en-CA"/>
        </w:rPr>
        <w:t xml:space="preserve">displace the current union that </w:t>
      </w:r>
      <w:r w:rsidRPr="003C00BD">
        <w:rPr>
          <w:rFonts w:ascii="Verdana" w:hAnsi="Verdana"/>
          <w:sz w:val="24"/>
          <w:szCs w:val="24"/>
          <w:lang w:val="en-CA"/>
        </w:rPr>
        <w:t>represent</w:t>
      </w:r>
      <w:r w:rsidR="002B7E5E" w:rsidRPr="003C00BD">
        <w:rPr>
          <w:rFonts w:ascii="Verdana" w:hAnsi="Verdana"/>
          <w:sz w:val="24"/>
          <w:szCs w:val="24"/>
          <w:lang w:val="en-CA"/>
        </w:rPr>
        <w:t>s</w:t>
      </w:r>
      <w:r w:rsidRPr="003C00BD">
        <w:rPr>
          <w:rFonts w:ascii="Verdana" w:hAnsi="Verdana"/>
          <w:sz w:val="24"/>
          <w:szCs w:val="24"/>
          <w:lang w:val="en-CA"/>
        </w:rPr>
        <w:t xml:space="preserve"> employees at your workplace.</w:t>
      </w:r>
    </w:p>
    <w:p w14:paraId="7AC13187" w14:textId="77777777" w:rsidR="00E1387C" w:rsidRPr="003C00BD" w:rsidRDefault="00E1387C">
      <w:pPr>
        <w:autoSpaceDE w:val="0"/>
        <w:autoSpaceDN w:val="0"/>
        <w:adjustRightInd w:val="0"/>
        <w:jc w:val="both"/>
        <w:rPr>
          <w:rFonts w:ascii="Verdana" w:hAnsi="Verdana"/>
          <w:sz w:val="24"/>
          <w:szCs w:val="24"/>
          <w:lang w:val="en-CA"/>
        </w:rPr>
      </w:pPr>
    </w:p>
    <w:p w14:paraId="6095F357"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A copy of the Union's Application for Certification should be posted beside this Notice. </w:t>
      </w:r>
      <w:r w:rsidR="002B7E5E" w:rsidRPr="003C00BD">
        <w:rPr>
          <w:rFonts w:ascii="Verdana" w:hAnsi="Verdana"/>
          <w:sz w:val="24"/>
          <w:szCs w:val="24"/>
          <w:lang w:val="en-CA"/>
        </w:rPr>
        <w:t>T</w:t>
      </w:r>
      <w:r w:rsidRPr="003C00BD">
        <w:rPr>
          <w:rFonts w:ascii="Verdana" w:hAnsi="Verdana"/>
          <w:sz w:val="24"/>
          <w:szCs w:val="24"/>
          <w:lang w:val="en-CA"/>
        </w:rPr>
        <w:t xml:space="preserve">he application also includes a description in paragraph 2 of the proposed bargaining unit, which is the group of employees the union seeks to represent.  </w:t>
      </w:r>
    </w:p>
    <w:p w14:paraId="73A52EA3"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22FB21D9" w14:textId="77777777" w:rsidR="00E1387C" w:rsidRPr="003C00BD" w:rsidRDefault="00E1387C">
      <w:pPr>
        <w:autoSpaceDE w:val="0"/>
        <w:autoSpaceDN w:val="0"/>
        <w:adjustRightInd w:val="0"/>
        <w:jc w:val="center"/>
        <w:rPr>
          <w:rFonts w:ascii="Verdana" w:hAnsi="Verdana"/>
          <w:b/>
          <w:bCs/>
          <w:sz w:val="24"/>
          <w:szCs w:val="24"/>
          <w:lang w:val="en-CA"/>
        </w:rPr>
      </w:pPr>
    </w:p>
    <w:p w14:paraId="174E3469"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b/>
          <w:bCs/>
          <w:sz w:val="24"/>
          <w:szCs w:val="24"/>
          <w:lang w:val="en-CA"/>
        </w:rPr>
        <w:t xml:space="preserve">Where </w:t>
      </w:r>
      <w:r w:rsidR="002B7E5E" w:rsidRPr="003C00BD">
        <w:rPr>
          <w:rFonts w:ascii="Verdana" w:hAnsi="Verdana"/>
          <w:b/>
          <w:bCs/>
          <w:sz w:val="24"/>
          <w:szCs w:val="24"/>
          <w:lang w:val="en-CA"/>
        </w:rPr>
        <w:t>a</w:t>
      </w:r>
      <w:r w:rsidRPr="003C00BD">
        <w:rPr>
          <w:rFonts w:ascii="Verdana" w:hAnsi="Verdana"/>
          <w:b/>
          <w:bCs/>
          <w:sz w:val="24"/>
          <w:szCs w:val="24"/>
          <w:lang w:val="en-CA"/>
        </w:rPr>
        <w:t xml:space="preserve"> Union applies </w:t>
      </w:r>
      <w:r w:rsidR="002B7E5E" w:rsidRPr="003C00BD">
        <w:rPr>
          <w:rFonts w:ascii="Verdana" w:hAnsi="Verdana"/>
          <w:b/>
          <w:bCs/>
          <w:sz w:val="24"/>
          <w:szCs w:val="24"/>
          <w:lang w:val="en-CA"/>
        </w:rPr>
        <w:t>to displace another union</w:t>
      </w:r>
      <w:r w:rsidRPr="003C00BD">
        <w:rPr>
          <w:rFonts w:ascii="Verdana" w:hAnsi="Verdana"/>
          <w:b/>
          <w:bCs/>
          <w:sz w:val="24"/>
          <w:szCs w:val="24"/>
          <w:lang w:val="en-CA"/>
        </w:rPr>
        <w:t>,</w:t>
      </w:r>
      <w:r w:rsidRPr="003C00BD">
        <w:rPr>
          <w:rFonts w:ascii="Verdana" w:hAnsi="Verdana"/>
          <w:sz w:val="24"/>
          <w:szCs w:val="24"/>
          <w:lang w:val="en-CA"/>
        </w:rPr>
        <w:t xml:space="preserve"> the Board is required to conduct a representation vote</w:t>
      </w:r>
      <w:r w:rsidR="002B7E5E" w:rsidRPr="003C00BD">
        <w:rPr>
          <w:rFonts w:ascii="Verdana" w:hAnsi="Verdana"/>
          <w:sz w:val="24"/>
          <w:szCs w:val="24"/>
          <w:lang w:val="en-CA"/>
        </w:rPr>
        <w:t xml:space="preserve"> between the applicant union and the current union</w:t>
      </w:r>
      <w:r w:rsidRPr="003C00BD">
        <w:rPr>
          <w:rFonts w:ascii="Verdana" w:hAnsi="Verdana"/>
          <w:sz w:val="24"/>
          <w:szCs w:val="24"/>
          <w:lang w:val="en-CA"/>
        </w:rPr>
        <w:t>.</w:t>
      </w:r>
    </w:p>
    <w:p w14:paraId="2E3D6AED" w14:textId="77777777" w:rsidR="00E1387C" w:rsidRPr="003C00BD" w:rsidRDefault="00E1387C">
      <w:pPr>
        <w:autoSpaceDE w:val="0"/>
        <w:autoSpaceDN w:val="0"/>
        <w:adjustRightInd w:val="0"/>
        <w:jc w:val="both"/>
        <w:rPr>
          <w:rFonts w:ascii="Verdana" w:hAnsi="Verdana"/>
          <w:sz w:val="24"/>
          <w:szCs w:val="24"/>
          <w:lang w:val="en-CA"/>
        </w:rPr>
      </w:pPr>
    </w:p>
    <w:p w14:paraId="053BC438"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A vote is usually held five (5) days after the date on which the certification application is filed with the Board (the "Application Filing Date"), or the date on which the application is delivered to the employer (the "Delivery Date"), whichever is later. In limited circumstances the vote may be delayed one or more days.</w:t>
      </w:r>
      <w:r w:rsidRPr="003C00BD">
        <w:rPr>
          <w:rFonts w:ascii="Verdana" w:hAnsi="Verdana"/>
          <w:color w:val="FF0000"/>
          <w:sz w:val="24"/>
          <w:szCs w:val="24"/>
        </w:rPr>
        <w:t xml:space="preserve"> </w:t>
      </w:r>
      <w:r w:rsidRPr="003C00BD">
        <w:rPr>
          <w:rFonts w:ascii="Verdana" w:hAnsi="Verdana"/>
          <w:sz w:val="24"/>
          <w:szCs w:val="24"/>
        </w:rPr>
        <w:t>(The Application Filing Date can be found at the top of this Notice.)</w:t>
      </w:r>
    </w:p>
    <w:p w14:paraId="60E33BB5" w14:textId="77777777" w:rsidR="00E1387C" w:rsidRPr="003C00BD" w:rsidRDefault="00E1387C">
      <w:pPr>
        <w:autoSpaceDE w:val="0"/>
        <w:autoSpaceDN w:val="0"/>
        <w:adjustRightInd w:val="0"/>
        <w:rPr>
          <w:rFonts w:ascii="Verdana" w:hAnsi="Verdana"/>
          <w:b/>
          <w:bCs/>
          <w:color w:val="0000FF"/>
          <w:sz w:val="24"/>
          <w:szCs w:val="24"/>
          <w:lang w:val="en-CA"/>
        </w:rPr>
      </w:pPr>
    </w:p>
    <w:p w14:paraId="087684C5"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The Board will consider the bargaining units proposed by the </w:t>
      </w:r>
      <w:r w:rsidR="002B7E5E" w:rsidRPr="003C00BD">
        <w:rPr>
          <w:rFonts w:ascii="Verdana" w:hAnsi="Verdana"/>
          <w:sz w:val="24"/>
          <w:szCs w:val="24"/>
          <w:lang w:val="en-CA"/>
        </w:rPr>
        <w:t xml:space="preserve">applicant </w:t>
      </w:r>
      <w:r w:rsidRPr="003C00BD">
        <w:rPr>
          <w:rFonts w:ascii="Verdana" w:hAnsi="Verdana"/>
          <w:sz w:val="24"/>
          <w:szCs w:val="24"/>
          <w:lang w:val="en-CA"/>
        </w:rPr>
        <w:t>union</w:t>
      </w:r>
      <w:r w:rsidR="002B7E5E" w:rsidRPr="003C00BD">
        <w:rPr>
          <w:rFonts w:ascii="Verdana" w:hAnsi="Verdana"/>
          <w:sz w:val="24"/>
          <w:szCs w:val="24"/>
          <w:lang w:val="en-CA"/>
        </w:rPr>
        <w:t>,</w:t>
      </w:r>
      <w:r w:rsidRPr="003C00BD">
        <w:rPr>
          <w:rFonts w:ascii="Verdana" w:hAnsi="Verdana"/>
          <w:sz w:val="24"/>
          <w:szCs w:val="24"/>
          <w:lang w:val="en-CA"/>
        </w:rPr>
        <w:t xml:space="preserve"> the employer and</w:t>
      </w:r>
      <w:r w:rsidR="002B7E5E" w:rsidRPr="003C00BD">
        <w:rPr>
          <w:rFonts w:ascii="Verdana" w:hAnsi="Verdana"/>
          <w:sz w:val="24"/>
          <w:szCs w:val="24"/>
          <w:lang w:val="en-CA"/>
        </w:rPr>
        <w:t xml:space="preserve"> the current union, and</w:t>
      </w:r>
      <w:r w:rsidRPr="003C00BD">
        <w:rPr>
          <w:rFonts w:ascii="Verdana" w:hAnsi="Verdana"/>
          <w:sz w:val="24"/>
          <w:szCs w:val="24"/>
          <w:lang w:val="en-CA"/>
        </w:rPr>
        <w:t xml:space="preserve"> will then determine the voting constituency, which is the group of employees who will vote. The Board will also consider the requests of the </w:t>
      </w:r>
      <w:r w:rsidR="002B7E5E" w:rsidRPr="003C00BD">
        <w:rPr>
          <w:rFonts w:ascii="Verdana" w:hAnsi="Verdana"/>
          <w:sz w:val="24"/>
          <w:szCs w:val="24"/>
          <w:lang w:val="en-CA"/>
        </w:rPr>
        <w:t xml:space="preserve">applicant </w:t>
      </w:r>
      <w:r w:rsidRPr="003C00BD">
        <w:rPr>
          <w:rFonts w:ascii="Verdana" w:hAnsi="Verdana"/>
          <w:sz w:val="24"/>
          <w:szCs w:val="24"/>
          <w:lang w:val="en-CA"/>
        </w:rPr>
        <w:t>union and the employer as to where and when the vote should be held.</w:t>
      </w:r>
    </w:p>
    <w:p w14:paraId="45D03044" w14:textId="77777777" w:rsidR="00E1387C" w:rsidRPr="003C00BD" w:rsidRDefault="00E1387C">
      <w:pPr>
        <w:autoSpaceDE w:val="0"/>
        <w:autoSpaceDN w:val="0"/>
        <w:adjustRightInd w:val="0"/>
        <w:jc w:val="both"/>
        <w:rPr>
          <w:rFonts w:ascii="Verdana" w:hAnsi="Verdana"/>
          <w:sz w:val="24"/>
          <w:szCs w:val="24"/>
          <w:lang w:val="en-CA"/>
        </w:rPr>
      </w:pPr>
    </w:p>
    <w:p w14:paraId="5ED86B1B"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The Board will direct your employer to post a "Notice of Vote and of </w:t>
      </w:r>
      <w:r w:rsidR="005C525F" w:rsidRPr="003C00BD">
        <w:rPr>
          <w:rFonts w:ascii="Verdana" w:hAnsi="Verdana"/>
          <w:sz w:val="24"/>
          <w:szCs w:val="24"/>
          <w:lang w:val="en-CA"/>
        </w:rPr>
        <w:t>Hearings</w:t>
      </w:r>
      <w:r w:rsidRPr="003C00BD">
        <w:rPr>
          <w:rFonts w:ascii="Verdana" w:hAnsi="Verdana"/>
          <w:sz w:val="24"/>
          <w:szCs w:val="24"/>
          <w:lang w:val="en-CA"/>
        </w:rPr>
        <w:t>" beside this Notice.  That Notice will set out the voting constituency, the date, time and place of the vote, and the date on which a</w:t>
      </w:r>
      <w:r w:rsidR="002B7E5E" w:rsidRPr="003C00BD">
        <w:rPr>
          <w:rFonts w:ascii="Verdana" w:hAnsi="Verdana"/>
          <w:sz w:val="24"/>
          <w:szCs w:val="24"/>
          <w:lang w:val="en-CA"/>
        </w:rPr>
        <w:t>ny</w:t>
      </w:r>
      <w:r w:rsidR="000403A1" w:rsidRPr="003C00BD">
        <w:rPr>
          <w:rFonts w:ascii="Verdana" w:hAnsi="Verdana"/>
          <w:sz w:val="24"/>
          <w:szCs w:val="24"/>
          <w:lang w:val="en-CA"/>
        </w:rPr>
        <w:t xml:space="preserve"> Hearing</w:t>
      </w:r>
      <w:r w:rsidRPr="003C00BD">
        <w:rPr>
          <w:rFonts w:ascii="Verdana" w:hAnsi="Verdana"/>
          <w:sz w:val="24"/>
          <w:szCs w:val="24"/>
          <w:lang w:val="en-CA"/>
        </w:rPr>
        <w:t xml:space="preserve"> will take place. You should expect the "Notice of Vote and of </w:t>
      </w:r>
      <w:r w:rsidR="005C525F" w:rsidRPr="003C00BD">
        <w:rPr>
          <w:rFonts w:ascii="Verdana" w:hAnsi="Verdana"/>
          <w:sz w:val="24"/>
          <w:szCs w:val="24"/>
          <w:lang w:val="en-CA"/>
        </w:rPr>
        <w:t>Hearings</w:t>
      </w:r>
      <w:r w:rsidRPr="003C00BD">
        <w:rPr>
          <w:rFonts w:ascii="Verdana" w:hAnsi="Verdana"/>
          <w:sz w:val="24"/>
          <w:szCs w:val="24"/>
          <w:lang w:val="en-CA"/>
        </w:rPr>
        <w:t xml:space="preserve">" to be posted one or two days prior to the date of the vote. To ensure that you are informed of the vote arrangements, you should regularly check this space for the "Notice of Vote and </w:t>
      </w:r>
      <w:r w:rsidR="000403A1" w:rsidRPr="003C00BD">
        <w:rPr>
          <w:rFonts w:ascii="Verdana" w:hAnsi="Verdana"/>
          <w:sz w:val="24"/>
          <w:szCs w:val="24"/>
          <w:lang w:val="en-CA"/>
        </w:rPr>
        <w:t>Hearings</w:t>
      </w:r>
      <w:r w:rsidRPr="003C00BD">
        <w:rPr>
          <w:rFonts w:ascii="Verdana" w:hAnsi="Verdana"/>
          <w:sz w:val="24"/>
          <w:szCs w:val="24"/>
          <w:lang w:val="en-CA"/>
        </w:rPr>
        <w:t>".</w:t>
      </w:r>
    </w:p>
    <w:p w14:paraId="2F91D2CF" w14:textId="77777777" w:rsidR="00E1387C" w:rsidRPr="003C00BD" w:rsidRDefault="00E1387C">
      <w:pPr>
        <w:autoSpaceDE w:val="0"/>
        <w:autoSpaceDN w:val="0"/>
        <w:adjustRightInd w:val="0"/>
        <w:rPr>
          <w:rFonts w:ascii="Verdana" w:hAnsi="Verdana"/>
          <w:b/>
          <w:bCs/>
          <w:sz w:val="24"/>
          <w:szCs w:val="24"/>
          <w:lang w:val="en-CA"/>
        </w:rPr>
      </w:pPr>
    </w:p>
    <w:p w14:paraId="08512D8A"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CONDUCT OF THE VOTE</w:t>
      </w:r>
    </w:p>
    <w:p w14:paraId="2D4CAE8C" w14:textId="77777777" w:rsidR="00E1387C" w:rsidRPr="003C00BD" w:rsidRDefault="00E1387C">
      <w:pPr>
        <w:autoSpaceDE w:val="0"/>
        <w:autoSpaceDN w:val="0"/>
        <w:adjustRightInd w:val="0"/>
        <w:jc w:val="both"/>
        <w:rPr>
          <w:rFonts w:ascii="Verdana" w:hAnsi="Verdana"/>
          <w:sz w:val="24"/>
          <w:szCs w:val="24"/>
          <w:lang w:val="en-CA"/>
        </w:rPr>
      </w:pPr>
    </w:p>
    <w:p w14:paraId="71D0F92A" w14:textId="77777777" w:rsidR="00E1387C" w:rsidRPr="003C00BD" w:rsidRDefault="00E1387C">
      <w:pPr>
        <w:autoSpaceDE w:val="0"/>
        <w:autoSpaceDN w:val="0"/>
        <w:adjustRightInd w:val="0"/>
        <w:jc w:val="both"/>
        <w:rPr>
          <w:rFonts w:ascii="Verdana" w:hAnsi="Verdana"/>
          <w:b/>
          <w:bCs/>
          <w:sz w:val="24"/>
          <w:szCs w:val="24"/>
          <w:lang w:val="en-CA"/>
        </w:rPr>
      </w:pPr>
      <w:r w:rsidRPr="003C00BD">
        <w:rPr>
          <w:rFonts w:ascii="Verdana" w:hAnsi="Verdana"/>
          <w:sz w:val="24"/>
          <w:szCs w:val="24"/>
          <w:lang w:val="en-CA"/>
        </w:rPr>
        <w:t>An official of the Ontario Labour Relations Board will conduct the vote, which will be by secret ballot. If you believe that you may be eligible to vote, or have any question as to whether you are eligible to vote, you should attend at a polling place and identify yourself to the Board Officer conducting the vote.</w:t>
      </w:r>
    </w:p>
    <w:p w14:paraId="78F3A4F5" w14:textId="77777777" w:rsidR="00E1387C" w:rsidRPr="003C00BD" w:rsidRDefault="00E1387C">
      <w:pPr>
        <w:autoSpaceDE w:val="0"/>
        <w:autoSpaceDN w:val="0"/>
        <w:adjustRightInd w:val="0"/>
        <w:jc w:val="center"/>
        <w:rPr>
          <w:rFonts w:ascii="Verdana" w:hAnsi="Verdana"/>
          <w:b/>
          <w:bCs/>
          <w:sz w:val="24"/>
          <w:szCs w:val="24"/>
          <w:lang w:val="en-CA"/>
        </w:rPr>
      </w:pPr>
    </w:p>
    <w:p w14:paraId="360C5001"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AFTER THE VOTE IS HELD</w:t>
      </w:r>
    </w:p>
    <w:p w14:paraId="1165F9BA" w14:textId="77777777" w:rsidR="00E1387C" w:rsidRPr="003C00BD" w:rsidRDefault="00E1387C">
      <w:pPr>
        <w:autoSpaceDE w:val="0"/>
        <w:autoSpaceDN w:val="0"/>
        <w:adjustRightInd w:val="0"/>
        <w:jc w:val="both"/>
        <w:rPr>
          <w:rFonts w:ascii="Verdana" w:hAnsi="Verdana"/>
          <w:sz w:val="24"/>
          <w:szCs w:val="24"/>
          <w:lang w:val="en-CA"/>
        </w:rPr>
      </w:pPr>
    </w:p>
    <w:p w14:paraId="102A135D"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If the union and the employer agree at the time of the vote on the bargaining unit and the eligibility of employees to vote, the ballots will normally be counted and a report that sets out the results of the vote will be posted next to this Notice. If any issues are not resolved, the results of the vote may not be announced, and a</w:t>
      </w:r>
      <w:r w:rsidR="002B7E5E" w:rsidRPr="003C00BD">
        <w:rPr>
          <w:rFonts w:ascii="Verdana" w:hAnsi="Verdana"/>
          <w:sz w:val="24"/>
          <w:szCs w:val="24"/>
          <w:lang w:val="en-CA"/>
        </w:rPr>
        <w:t>n exchange of submissions and documents will be ordered</w:t>
      </w:r>
      <w:r w:rsidR="000403A1" w:rsidRPr="003C00BD">
        <w:rPr>
          <w:rFonts w:ascii="Verdana" w:hAnsi="Verdana"/>
          <w:sz w:val="24"/>
          <w:szCs w:val="24"/>
          <w:lang w:val="en-CA"/>
        </w:rPr>
        <w:t>.</w:t>
      </w:r>
    </w:p>
    <w:p w14:paraId="39359281"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57422FC9" w14:textId="77777777" w:rsidR="00E1387C" w:rsidRPr="003C00BD" w:rsidRDefault="00E1387C">
      <w:pPr>
        <w:autoSpaceDE w:val="0"/>
        <w:autoSpaceDN w:val="0"/>
        <w:adjustRightInd w:val="0"/>
        <w:jc w:val="center"/>
        <w:rPr>
          <w:rFonts w:ascii="Verdana" w:hAnsi="Verdana"/>
          <w:b/>
          <w:bCs/>
          <w:sz w:val="24"/>
          <w:szCs w:val="24"/>
          <w:lang w:val="en-CA"/>
        </w:rPr>
      </w:pPr>
    </w:p>
    <w:p w14:paraId="21301274"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MAKING A STATEMENT TO THE BOARD</w:t>
      </w:r>
    </w:p>
    <w:p w14:paraId="4C40BD36" w14:textId="77777777" w:rsidR="00E1387C" w:rsidRPr="003C00BD" w:rsidRDefault="00E1387C">
      <w:pPr>
        <w:autoSpaceDE w:val="0"/>
        <w:autoSpaceDN w:val="0"/>
        <w:adjustRightInd w:val="0"/>
        <w:jc w:val="both"/>
        <w:rPr>
          <w:rFonts w:ascii="Verdana" w:hAnsi="Verdana"/>
          <w:sz w:val="24"/>
          <w:szCs w:val="24"/>
          <w:lang w:val="en-CA"/>
        </w:rPr>
      </w:pPr>
    </w:p>
    <w:p w14:paraId="6AA7AEFC"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If you want to say something to the Board about this application, you must send a written statement to the Board, setting out your name(s), address and phone number, the file number which appears at the top of this Notice, the names of the union and your employer, and a detailed statement of what you want the Board to consider.</w:t>
      </w:r>
    </w:p>
    <w:p w14:paraId="3DF0E8BE" w14:textId="77777777" w:rsidR="00E1387C" w:rsidRPr="003C00BD" w:rsidRDefault="00E1387C">
      <w:pPr>
        <w:autoSpaceDE w:val="0"/>
        <w:autoSpaceDN w:val="0"/>
        <w:adjustRightInd w:val="0"/>
        <w:jc w:val="both"/>
        <w:rPr>
          <w:rFonts w:ascii="Verdana" w:hAnsi="Verdana"/>
          <w:sz w:val="24"/>
          <w:szCs w:val="24"/>
          <w:lang w:val="en-CA"/>
        </w:rPr>
      </w:pPr>
    </w:p>
    <w:p w14:paraId="5E1D89C7" w14:textId="796B17AA" w:rsidR="00E1387C" w:rsidRPr="003C00BD" w:rsidRDefault="00E1387C">
      <w:pPr>
        <w:autoSpaceDE w:val="0"/>
        <w:autoSpaceDN w:val="0"/>
        <w:adjustRightInd w:val="0"/>
        <w:jc w:val="both"/>
        <w:rPr>
          <w:rFonts w:ascii="Verdana" w:hAnsi="Verdana"/>
          <w:b/>
          <w:bCs/>
          <w:sz w:val="24"/>
          <w:szCs w:val="24"/>
          <w:lang w:val="en-CA"/>
        </w:rPr>
      </w:pPr>
      <w:r w:rsidRPr="003C00BD">
        <w:rPr>
          <w:rFonts w:ascii="Verdana" w:hAnsi="Verdana"/>
          <w:sz w:val="24"/>
          <w:szCs w:val="24"/>
          <w:lang w:val="en-CA"/>
        </w:rPr>
        <w:t xml:space="preserve">If you decide to send a statement to the Board, you should do so as soon as you become aware of the information you wish to give to the Board. You may </w:t>
      </w:r>
      <w:r w:rsidR="0062034F">
        <w:rPr>
          <w:rFonts w:ascii="Verdana" w:hAnsi="Verdana"/>
          <w:sz w:val="24"/>
          <w:szCs w:val="24"/>
          <w:lang w:val="en-CA"/>
        </w:rPr>
        <w:t>file your statement using the Board’s electronic filing system.</w:t>
      </w:r>
      <w:r w:rsidRPr="003C00BD">
        <w:rPr>
          <w:rFonts w:ascii="Verdana" w:hAnsi="Verdana"/>
          <w:sz w:val="24"/>
          <w:szCs w:val="24"/>
          <w:lang w:val="en-CA"/>
        </w:rPr>
        <w:t xml:space="preserve"> </w:t>
      </w:r>
      <w:r w:rsidR="0062034F">
        <w:rPr>
          <w:rFonts w:ascii="Verdana" w:hAnsi="Verdana"/>
          <w:sz w:val="24"/>
          <w:szCs w:val="24"/>
          <w:lang w:val="en-CA"/>
        </w:rPr>
        <w:t>I</w:t>
      </w:r>
      <w:r w:rsidRPr="003C00BD">
        <w:rPr>
          <w:rFonts w:ascii="Verdana" w:hAnsi="Verdana"/>
          <w:sz w:val="24"/>
          <w:szCs w:val="24"/>
          <w:lang w:val="en-CA"/>
        </w:rPr>
        <w:t>t must be actually received by the Board's offices not later than five (5) days (not counting weekends and holidays on which the Board is closed) after the Application Filing Date or, where a vote is held, not later than 5 days after the date of the vote.</w:t>
      </w:r>
    </w:p>
    <w:p w14:paraId="2E3B7F72" w14:textId="77777777" w:rsidR="00E1387C" w:rsidRPr="003C00BD" w:rsidRDefault="00E1387C">
      <w:pPr>
        <w:autoSpaceDE w:val="0"/>
        <w:autoSpaceDN w:val="0"/>
        <w:adjustRightInd w:val="0"/>
        <w:jc w:val="both"/>
        <w:rPr>
          <w:rFonts w:ascii="Verdana" w:hAnsi="Verdana"/>
          <w:sz w:val="24"/>
          <w:szCs w:val="24"/>
          <w:lang w:val="en-CA"/>
        </w:rPr>
      </w:pPr>
    </w:p>
    <w:p w14:paraId="3B94FE53"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At the same time that you send your statement to the Board, you must send a copy of your statement to both the union</w:t>
      </w:r>
      <w:r w:rsidR="002B7E5E" w:rsidRPr="003C00BD">
        <w:rPr>
          <w:rFonts w:ascii="Verdana" w:hAnsi="Verdana"/>
          <w:sz w:val="24"/>
          <w:szCs w:val="24"/>
          <w:lang w:val="en-CA"/>
        </w:rPr>
        <w:t>s</w:t>
      </w:r>
      <w:r w:rsidRPr="003C00BD">
        <w:rPr>
          <w:rFonts w:ascii="Verdana" w:hAnsi="Verdana"/>
          <w:sz w:val="24"/>
          <w:szCs w:val="24"/>
          <w:lang w:val="en-CA"/>
        </w:rPr>
        <w:t xml:space="preserve"> and the employer. The correct names and addresses of th</w:t>
      </w:r>
      <w:r w:rsidR="002B7E5E" w:rsidRPr="003C00BD">
        <w:rPr>
          <w:rFonts w:ascii="Verdana" w:hAnsi="Verdana"/>
          <w:sz w:val="24"/>
          <w:szCs w:val="24"/>
          <w:lang w:val="en-CA"/>
        </w:rPr>
        <w:t>e parties</w:t>
      </w:r>
      <w:r w:rsidRPr="003C00BD">
        <w:rPr>
          <w:rFonts w:ascii="Verdana" w:hAnsi="Verdana"/>
          <w:sz w:val="24"/>
          <w:szCs w:val="24"/>
          <w:lang w:val="en-CA"/>
        </w:rPr>
        <w:t xml:space="preserve"> appear on the Application for Certification posted beside this Notice, in paragraphs 1(a) and 1(c). You should tell us in your statement how you delivered these copies.</w:t>
      </w:r>
    </w:p>
    <w:p w14:paraId="5DED7BAF" w14:textId="77777777" w:rsidR="00E1387C" w:rsidRPr="003C00BD" w:rsidRDefault="00E1387C">
      <w:pPr>
        <w:spacing w:line="240" w:lineRule="exact"/>
        <w:jc w:val="both"/>
        <w:rPr>
          <w:rFonts w:ascii="Verdana" w:hAnsi="Verdana"/>
          <w:sz w:val="24"/>
          <w:szCs w:val="24"/>
          <w:lang w:val="en-CA"/>
        </w:rPr>
      </w:pPr>
    </w:p>
    <w:p w14:paraId="7AAED7FD" w14:textId="754AA1A4"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You should read and follow the Board's Rules of Procedure if you intend to make a statement to the Board. Copies of the Board's Rules may be downloaded from the Board’s website at </w:t>
      </w:r>
      <w:hyperlink r:id="rId7" w:history="1">
        <w:r w:rsidRPr="003C00BD">
          <w:rPr>
            <w:rStyle w:val="Hyperlink"/>
            <w:rFonts w:ascii="Verdana" w:hAnsi="Verdana"/>
            <w:sz w:val="24"/>
            <w:szCs w:val="24"/>
            <w:lang w:val="en-CA"/>
          </w:rPr>
          <w:t>www.olrb.gov.on.ca</w:t>
        </w:r>
      </w:hyperlink>
      <w:r w:rsidRPr="003C00BD">
        <w:rPr>
          <w:rFonts w:ascii="Verdana" w:hAnsi="Verdana"/>
          <w:sz w:val="24"/>
          <w:szCs w:val="24"/>
          <w:lang w:val="en-CA"/>
        </w:rPr>
        <w:t>.</w:t>
      </w:r>
    </w:p>
    <w:p w14:paraId="20A108F0" w14:textId="77777777" w:rsidR="00E1387C" w:rsidRPr="003C00BD" w:rsidRDefault="00E1387C">
      <w:pPr>
        <w:autoSpaceDE w:val="0"/>
        <w:autoSpaceDN w:val="0"/>
        <w:adjustRightInd w:val="0"/>
        <w:jc w:val="both"/>
        <w:rPr>
          <w:rFonts w:ascii="Verdana" w:hAnsi="Verdana"/>
          <w:sz w:val="24"/>
          <w:szCs w:val="24"/>
          <w:lang w:val="en-CA"/>
        </w:rPr>
      </w:pPr>
    </w:p>
    <w:p w14:paraId="5CE094C3"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 xml:space="preserve">If the Board decides prior to a hearing that your statement will not change the result of the application, the Board may decide the application without </w:t>
      </w:r>
      <w:r w:rsidRPr="003C00BD">
        <w:rPr>
          <w:rFonts w:ascii="Verdana" w:hAnsi="Verdana"/>
          <w:sz w:val="24"/>
          <w:szCs w:val="24"/>
          <w:lang w:val="en-CA"/>
        </w:rPr>
        <w:lastRenderedPageBreak/>
        <w:t>any more notice to you. If this occurs, a copy of the Board decision will be sent to you.</w:t>
      </w:r>
    </w:p>
    <w:p w14:paraId="2EB7D1CF" w14:textId="77777777" w:rsidR="00E1387C" w:rsidRPr="003C00BD" w:rsidRDefault="00E1387C">
      <w:pPr>
        <w:autoSpaceDE w:val="0"/>
        <w:autoSpaceDN w:val="0"/>
        <w:adjustRightInd w:val="0"/>
        <w:jc w:val="both"/>
        <w:rPr>
          <w:rFonts w:ascii="Verdana" w:hAnsi="Verdana"/>
          <w:sz w:val="24"/>
          <w:szCs w:val="24"/>
          <w:lang w:val="en-CA"/>
        </w:rPr>
      </w:pPr>
    </w:p>
    <w:p w14:paraId="5CF8CB4A"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If you send a statement to the Board, you must come to any meetings and hearings that are held or send someone to speak for you, or the Board may decide the application without any more notice to you and without considering your written statement.</w:t>
      </w:r>
    </w:p>
    <w:p w14:paraId="4F9BAE99"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2285FFD2" w14:textId="77777777" w:rsidR="00E1387C" w:rsidRPr="003C00BD" w:rsidRDefault="00E1387C">
      <w:pPr>
        <w:autoSpaceDE w:val="0"/>
        <w:autoSpaceDN w:val="0"/>
        <w:adjustRightInd w:val="0"/>
        <w:jc w:val="center"/>
        <w:rPr>
          <w:rFonts w:ascii="Verdana" w:hAnsi="Verdana"/>
          <w:b/>
          <w:bCs/>
          <w:sz w:val="24"/>
          <w:szCs w:val="24"/>
          <w:lang w:val="en-CA"/>
        </w:rPr>
      </w:pPr>
    </w:p>
    <w:p w14:paraId="09B3E5C5"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THE LABOUR RELATIONS ACT</w:t>
      </w:r>
    </w:p>
    <w:p w14:paraId="55827F2C" w14:textId="77777777" w:rsidR="00E1387C" w:rsidRPr="003C00BD" w:rsidRDefault="00E1387C">
      <w:pPr>
        <w:autoSpaceDE w:val="0"/>
        <w:autoSpaceDN w:val="0"/>
        <w:adjustRightInd w:val="0"/>
        <w:jc w:val="both"/>
        <w:rPr>
          <w:rFonts w:ascii="Verdana" w:hAnsi="Verdana"/>
          <w:sz w:val="24"/>
          <w:szCs w:val="24"/>
          <w:lang w:val="en-CA"/>
        </w:rPr>
      </w:pPr>
    </w:p>
    <w:p w14:paraId="0A559534"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The Labour Relations Act sets out the rights and responsibilities of employees, employers, and trade unions. The Purposes of the Act are:</w:t>
      </w:r>
    </w:p>
    <w:p w14:paraId="104993AE" w14:textId="77777777" w:rsidR="00E1387C" w:rsidRPr="003C00BD" w:rsidRDefault="00E1387C">
      <w:pPr>
        <w:autoSpaceDE w:val="0"/>
        <w:autoSpaceDN w:val="0"/>
        <w:adjustRightInd w:val="0"/>
        <w:jc w:val="both"/>
        <w:rPr>
          <w:rFonts w:ascii="Verdana" w:hAnsi="Verdana"/>
          <w:sz w:val="24"/>
          <w:szCs w:val="24"/>
          <w:lang w:val="en-CA"/>
        </w:rPr>
      </w:pPr>
    </w:p>
    <w:p w14:paraId="71B33EFE" w14:textId="77777777" w:rsidR="00E1387C" w:rsidRPr="003C00BD" w:rsidRDefault="00E1387C">
      <w:pPr>
        <w:pStyle w:val="BodyTextIndent2"/>
        <w:rPr>
          <w:rFonts w:ascii="Verdana" w:hAnsi="Verdana"/>
          <w:lang w:val="en-CA"/>
        </w:rPr>
      </w:pPr>
      <w:r w:rsidRPr="003C00BD">
        <w:rPr>
          <w:rFonts w:ascii="Verdana" w:hAnsi="Verdana"/>
          <w:lang w:val="en-CA"/>
        </w:rPr>
        <w:tab/>
        <w:t>1.</w:t>
      </w:r>
      <w:r w:rsidRPr="003C00BD">
        <w:rPr>
          <w:rFonts w:ascii="Verdana" w:hAnsi="Verdana"/>
          <w:lang w:val="en-CA"/>
        </w:rPr>
        <w:tab/>
        <w:t>To facilitate collective bargaining between employers and trade unions that are the freely-designated representatives of the employees.</w:t>
      </w:r>
    </w:p>
    <w:p w14:paraId="04848CBD" w14:textId="77777777" w:rsidR="00E1387C" w:rsidRPr="003C00BD" w:rsidRDefault="00E1387C">
      <w:pPr>
        <w:tabs>
          <w:tab w:val="left" w:pos="720"/>
        </w:tabs>
        <w:autoSpaceDE w:val="0"/>
        <w:autoSpaceDN w:val="0"/>
        <w:adjustRightInd w:val="0"/>
        <w:ind w:left="1440" w:hanging="1440"/>
        <w:jc w:val="both"/>
        <w:rPr>
          <w:rFonts w:ascii="Verdana" w:hAnsi="Verdana"/>
          <w:sz w:val="24"/>
          <w:szCs w:val="24"/>
          <w:lang w:val="en-CA"/>
        </w:rPr>
      </w:pPr>
    </w:p>
    <w:p w14:paraId="6C17E8E1" w14:textId="77777777" w:rsidR="00E1387C" w:rsidRPr="003C00BD" w:rsidRDefault="00E1387C">
      <w:pPr>
        <w:pStyle w:val="BodyTextIndent2"/>
        <w:rPr>
          <w:rFonts w:ascii="Verdana" w:hAnsi="Verdana"/>
          <w:lang w:val="en-CA"/>
        </w:rPr>
      </w:pPr>
      <w:r w:rsidRPr="003C00BD">
        <w:rPr>
          <w:rFonts w:ascii="Verdana" w:hAnsi="Verdana"/>
          <w:lang w:val="en-CA"/>
        </w:rPr>
        <w:tab/>
        <w:t>2.</w:t>
      </w:r>
      <w:r w:rsidRPr="003C00BD">
        <w:rPr>
          <w:rFonts w:ascii="Verdana" w:hAnsi="Verdana"/>
          <w:lang w:val="en-CA"/>
        </w:rPr>
        <w:tab/>
        <w:t>To recognize the importance of workplace parties adapting to change.</w:t>
      </w:r>
    </w:p>
    <w:p w14:paraId="6C4DDEBF" w14:textId="77777777" w:rsidR="00E1387C" w:rsidRPr="003C00BD" w:rsidRDefault="00E1387C">
      <w:pPr>
        <w:tabs>
          <w:tab w:val="left" w:pos="720"/>
        </w:tabs>
        <w:autoSpaceDE w:val="0"/>
        <w:autoSpaceDN w:val="0"/>
        <w:adjustRightInd w:val="0"/>
        <w:ind w:left="1440" w:hanging="1440"/>
        <w:jc w:val="both"/>
        <w:rPr>
          <w:rFonts w:ascii="Verdana" w:hAnsi="Verdana"/>
          <w:sz w:val="24"/>
          <w:szCs w:val="24"/>
          <w:lang w:val="en-CA"/>
        </w:rPr>
      </w:pPr>
    </w:p>
    <w:p w14:paraId="02672B85" w14:textId="77777777" w:rsidR="00E1387C" w:rsidRPr="003C00BD" w:rsidRDefault="00E1387C">
      <w:pPr>
        <w:pStyle w:val="BodyTextIndent2"/>
        <w:rPr>
          <w:rFonts w:ascii="Verdana" w:hAnsi="Verdana"/>
          <w:lang w:val="en-CA"/>
        </w:rPr>
      </w:pPr>
      <w:r w:rsidRPr="003C00BD">
        <w:rPr>
          <w:rFonts w:ascii="Verdana" w:hAnsi="Verdana"/>
          <w:lang w:val="en-CA"/>
        </w:rPr>
        <w:tab/>
        <w:t>3.</w:t>
      </w:r>
      <w:r w:rsidRPr="003C00BD">
        <w:rPr>
          <w:rFonts w:ascii="Verdana" w:hAnsi="Verdana"/>
          <w:lang w:val="en-CA"/>
        </w:rPr>
        <w:tab/>
        <w:t>To promote flexibility, productivity and employee involvement in the workplace.</w:t>
      </w:r>
    </w:p>
    <w:p w14:paraId="4AFD309B" w14:textId="77777777" w:rsidR="00E1387C" w:rsidRPr="003C00BD" w:rsidRDefault="00E1387C">
      <w:pPr>
        <w:tabs>
          <w:tab w:val="left" w:pos="720"/>
        </w:tabs>
        <w:autoSpaceDE w:val="0"/>
        <w:autoSpaceDN w:val="0"/>
        <w:adjustRightInd w:val="0"/>
        <w:ind w:left="1440" w:hanging="1440"/>
        <w:jc w:val="both"/>
        <w:rPr>
          <w:rFonts w:ascii="Verdana" w:hAnsi="Verdana"/>
          <w:sz w:val="24"/>
          <w:szCs w:val="24"/>
          <w:lang w:val="en-CA"/>
        </w:rPr>
      </w:pPr>
    </w:p>
    <w:p w14:paraId="6E3E995A" w14:textId="77777777" w:rsidR="00E1387C" w:rsidRPr="003C00BD" w:rsidRDefault="00E1387C">
      <w:pPr>
        <w:pStyle w:val="BodyTextIndent2"/>
        <w:rPr>
          <w:rFonts w:ascii="Verdana" w:hAnsi="Verdana"/>
          <w:lang w:val="en-CA"/>
        </w:rPr>
      </w:pPr>
      <w:r w:rsidRPr="003C00BD">
        <w:rPr>
          <w:rFonts w:ascii="Verdana" w:hAnsi="Verdana"/>
          <w:lang w:val="en-CA"/>
        </w:rPr>
        <w:tab/>
        <w:t>4.</w:t>
      </w:r>
      <w:r w:rsidRPr="003C00BD">
        <w:rPr>
          <w:rFonts w:ascii="Verdana" w:hAnsi="Verdana"/>
          <w:lang w:val="en-CA"/>
        </w:rPr>
        <w:tab/>
        <w:t>To encourage communication between employers and employees in the workplace.</w:t>
      </w:r>
    </w:p>
    <w:p w14:paraId="728E09E1" w14:textId="77777777" w:rsidR="00E1387C" w:rsidRPr="003C00BD" w:rsidRDefault="00E1387C">
      <w:pPr>
        <w:tabs>
          <w:tab w:val="left" w:pos="720"/>
        </w:tabs>
        <w:autoSpaceDE w:val="0"/>
        <w:autoSpaceDN w:val="0"/>
        <w:adjustRightInd w:val="0"/>
        <w:ind w:left="720"/>
        <w:jc w:val="both"/>
        <w:rPr>
          <w:rFonts w:ascii="Verdana" w:hAnsi="Verdana"/>
          <w:sz w:val="24"/>
          <w:szCs w:val="24"/>
          <w:lang w:val="en-CA"/>
        </w:rPr>
      </w:pPr>
    </w:p>
    <w:p w14:paraId="4E1DE410" w14:textId="77777777" w:rsidR="00E1387C" w:rsidRPr="003C00BD" w:rsidRDefault="00E1387C">
      <w:pPr>
        <w:pStyle w:val="BodyTextIndent2"/>
        <w:rPr>
          <w:rFonts w:ascii="Verdana" w:hAnsi="Verdana"/>
          <w:lang w:val="en-CA"/>
        </w:rPr>
      </w:pPr>
      <w:r w:rsidRPr="003C00BD">
        <w:rPr>
          <w:rFonts w:ascii="Verdana" w:hAnsi="Verdana"/>
          <w:lang w:val="en-CA"/>
        </w:rPr>
        <w:tab/>
        <w:t>5.</w:t>
      </w:r>
      <w:r w:rsidRPr="003C00BD">
        <w:rPr>
          <w:rFonts w:ascii="Verdana" w:hAnsi="Verdana"/>
          <w:lang w:val="en-CA"/>
        </w:rPr>
        <w:tab/>
        <w:t>To recognize the importance of economic growth as the foundation for mutually beneficial relations amongst employers, employees and trade unions.</w:t>
      </w:r>
    </w:p>
    <w:p w14:paraId="6BC3263B" w14:textId="77777777" w:rsidR="00E1387C" w:rsidRPr="003C00BD" w:rsidRDefault="00E1387C">
      <w:pPr>
        <w:tabs>
          <w:tab w:val="left" w:pos="720"/>
        </w:tabs>
        <w:autoSpaceDE w:val="0"/>
        <w:autoSpaceDN w:val="0"/>
        <w:adjustRightInd w:val="0"/>
        <w:jc w:val="both"/>
        <w:rPr>
          <w:rFonts w:ascii="Verdana" w:hAnsi="Verdana"/>
          <w:sz w:val="24"/>
          <w:szCs w:val="24"/>
          <w:lang w:val="en-CA"/>
        </w:rPr>
      </w:pPr>
    </w:p>
    <w:p w14:paraId="389E9F45" w14:textId="77777777" w:rsidR="00E1387C" w:rsidRPr="003C00BD" w:rsidRDefault="00E1387C">
      <w:pPr>
        <w:pStyle w:val="BodyTextIndent2"/>
        <w:rPr>
          <w:rFonts w:ascii="Verdana" w:hAnsi="Verdana"/>
          <w:lang w:val="en-CA"/>
        </w:rPr>
      </w:pPr>
      <w:r w:rsidRPr="003C00BD">
        <w:rPr>
          <w:rFonts w:ascii="Verdana" w:hAnsi="Verdana"/>
          <w:lang w:val="en-CA"/>
        </w:rPr>
        <w:tab/>
        <w:t>6.</w:t>
      </w:r>
      <w:r w:rsidRPr="003C00BD">
        <w:rPr>
          <w:rFonts w:ascii="Verdana" w:hAnsi="Verdana"/>
          <w:lang w:val="en-CA"/>
        </w:rPr>
        <w:tab/>
        <w:t>To encourage co-operative participation of employers and trade unions in resolving workplace issues.</w:t>
      </w:r>
    </w:p>
    <w:p w14:paraId="3850DB08" w14:textId="77777777" w:rsidR="00E1387C" w:rsidRPr="003C00BD" w:rsidRDefault="00E1387C">
      <w:pPr>
        <w:tabs>
          <w:tab w:val="left" w:pos="720"/>
        </w:tabs>
        <w:autoSpaceDE w:val="0"/>
        <w:autoSpaceDN w:val="0"/>
        <w:adjustRightInd w:val="0"/>
        <w:ind w:left="1440" w:hanging="1440"/>
        <w:jc w:val="both"/>
        <w:rPr>
          <w:rFonts w:ascii="Verdana" w:hAnsi="Verdana"/>
          <w:sz w:val="24"/>
          <w:szCs w:val="24"/>
          <w:lang w:val="en-CA"/>
        </w:rPr>
      </w:pPr>
    </w:p>
    <w:p w14:paraId="10EF87E4" w14:textId="77777777" w:rsidR="00E1387C" w:rsidRPr="003C00BD" w:rsidRDefault="00E1387C">
      <w:pPr>
        <w:pStyle w:val="BodyTextIndent2"/>
        <w:numPr>
          <w:ilvl w:val="0"/>
          <w:numId w:val="1"/>
        </w:numPr>
        <w:rPr>
          <w:rFonts w:ascii="Verdana" w:hAnsi="Verdana"/>
          <w:lang w:val="en-CA"/>
        </w:rPr>
      </w:pPr>
      <w:r w:rsidRPr="003C00BD">
        <w:rPr>
          <w:rFonts w:ascii="Verdana" w:hAnsi="Verdana"/>
          <w:lang w:val="en-CA"/>
        </w:rPr>
        <w:t>To promote the expeditious resolution of workplace disputes.</w:t>
      </w:r>
    </w:p>
    <w:p w14:paraId="503D0254" w14:textId="77777777" w:rsidR="00E1387C" w:rsidRPr="003C00BD" w:rsidRDefault="00E1387C">
      <w:pPr>
        <w:autoSpaceDE w:val="0"/>
        <w:autoSpaceDN w:val="0"/>
        <w:adjustRightInd w:val="0"/>
        <w:jc w:val="both"/>
        <w:rPr>
          <w:rFonts w:ascii="Verdana" w:hAnsi="Verdana"/>
          <w:sz w:val="24"/>
          <w:szCs w:val="24"/>
          <w:lang w:val="en-CA"/>
        </w:rPr>
      </w:pPr>
    </w:p>
    <w:p w14:paraId="4F8F3BD0"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44F67899" w14:textId="77777777" w:rsidR="000403A1" w:rsidRPr="003C00BD" w:rsidRDefault="000403A1">
      <w:pPr>
        <w:autoSpaceDE w:val="0"/>
        <w:autoSpaceDN w:val="0"/>
        <w:adjustRightInd w:val="0"/>
        <w:jc w:val="center"/>
        <w:rPr>
          <w:rFonts w:ascii="Verdana" w:hAnsi="Verdana"/>
          <w:b/>
          <w:bCs/>
          <w:sz w:val="24"/>
          <w:szCs w:val="24"/>
          <w:lang w:val="en-CA"/>
        </w:rPr>
      </w:pPr>
    </w:p>
    <w:p w14:paraId="3E7D5DD9" w14:textId="77777777" w:rsidR="00E1387C" w:rsidRPr="003C00BD" w:rsidRDefault="00E1387C">
      <w:pPr>
        <w:autoSpaceDE w:val="0"/>
        <w:autoSpaceDN w:val="0"/>
        <w:adjustRightInd w:val="0"/>
        <w:jc w:val="center"/>
        <w:rPr>
          <w:rFonts w:ascii="Verdana" w:hAnsi="Verdana"/>
          <w:b/>
          <w:bCs/>
          <w:sz w:val="24"/>
          <w:szCs w:val="24"/>
          <w:lang w:val="en-CA"/>
        </w:rPr>
      </w:pPr>
      <w:r w:rsidRPr="003C00BD">
        <w:rPr>
          <w:rFonts w:ascii="Verdana" w:hAnsi="Verdana"/>
          <w:b/>
          <w:bCs/>
          <w:sz w:val="24"/>
          <w:szCs w:val="24"/>
          <w:lang w:val="en-CA"/>
        </w:rPr>
        <w:t>RIGHTS OF EMPLOYEES</w:t>
      </w:r>
    </w:p>
    <w:p w14:paraId="6A86269F" w14:textId="77777777" w:rsidR="00E1387C" w:rsidRPr="003C00BD" w:rsidRDefault="00E1387C">
      <w:pPr>
        <w:autoSpaceDE w:val="0"/>
        <w:autoSpaceDN w:val="0"/>
        <w:adjustRightInd w:val="0"/>
        <w:jc w:val="both"/>
        <w:rPr>
          <w:rFonts w:ascii="Verdana" w:hAnsi="Verdana"/>
          <w:sz w:val="24"/>
          <w:szCs w:val="24"/>
          <w:lang w:val="en-CA"/>
        </w:rPr>
      </w:pPr>
    </w:p>
    <w:p w14:paraId="378484F8"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Employees in Ontario have the right to bargain collectively with their employers. This right is guaranteed by the Labour Relations Act, which establishes methods for employees to choose trade union representation, and describes how a trade union bargains with an employer in order to reach a collective agreement that sets out the terms and conditions of employment.</w:t>
      </w:r>
    </w:p>
    <w:p w14:paraId="71EDE473" w14:textId="77777777" w:rsidR="00E1387C" w:rsidRPr="003C00BD" w:rsidRDefault="00E1387C">
      <w:pPr>
        <w:autoSpaceDE w:val="0"/>
        <w:autoSpaceDN w:val="0"/>
        <w:adjustRightInd w:val="0"/>
        <w:jc w:val="both"/>
        <w:rPr>
          <w:rFonts w:ascii="Verdana" w:hAnsi="Verdana"/>
          <w:sz w:val="24"/>
          <w:szCs w:val="24"/>
          <w:lang w:val="en-CA"/>
        </w:rPr>
      </w:pPr>
    </w:p>
    <w:p w14:paraId="4E61FF1F"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The Act also sets out rules of fair play that govern trade unions, employers, and employees in their labour relations activities.</w:t>
      </w:r>
    </w:p>
    <w:p w14:paraId="20851F1B" w14:textId="77777777" w:rsidR="00E1387C" w:rsidRPr="003C00BD" w:rsidRDefault="00E1387C">
      <w:pPr>
        <w:autoSpaceDE w:val="0"/>
        <w:autoSpaceDN w:val="0"/>
        <w:adjustRightInd w:val="0"/>
        <w:jc w:val="both"/>
        <w:rPr>
          <w:rFonts w:ascii="Verdana" w:hAnsi="Verdana"/>
          <w:sz w:val="24"/>
          <w:szCs w:val="24"/>
          <w:lang w:val="en-CA"/>
        </w:rPr>
      </w:pPr>
    </w:p>
    <w:p w14:paraId="2E07164B"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YOU SHOULD BE AWARE THAT EMPLOYEES IN ONTARIO HAVE THESE RIGHTS:</w:t>
      </w:r>
    </w:p>
    <w:p w14:paraId="60EEF9A9" w14:textId="77777777" w:rsidR="00E1387C" w:rsidRPr="003C00BD" w:rsidRDefault="00E1387C">
      <w:pPr>
        <w:autoSpaceDE w:val="0"/>
        <w:autoSpaceDN w:val="0"/>
        <w:adjustRightInd w:val="0"/>
        <w:jc w:val="both"/>
        <w:rPr>
          <w:rFonts w:ascii="Verdana" w:hAnsi="Verdana"/>
          <w:sz w:val="24"/>
          <w:szCs w:val="24"/>
          <w:lang w:val="en-CA"/>
        </w:rPr>
      </w:pPr>
    </w:p>
    <w:p w14:paraId="4AECADFF" w14:textId="77777777" w:rsidR="00E1387C" w:rsidRPr="003C00BD" w:rsidRDefault="00E1387C">
      <w:pPr>
        <w:numPr>
          <w:ilvl w:val="0"/>
          <w:numId w:val="2"/>
        </w:numPr>
        <w:tabs>
          <w:tab w:val="clear" w:pos="360"/>
        </w:tabs>
        <w:ind w:left="1440" w:hanging="720"/>
        <w:jc w:val="both"/>
        <w:rPr>
          <w:rFonts w:ascii="Verdana" w:hAnsi="Verdana"/>
          <w:sz w:val="24"/>
          <w:szCs w:val="24"/>
          <w:lang w:val="en-CA"/>
        </w:rPr>
      </w:pPr>
      <w:r w:rsidRPr="003C00BD">
        <w:rPr>
          <w:rFonts w:ascii="Verdana" w:hAnsi="Verdana"/>
          <w:sz w:val="24"/>
          <w:szCs w:val="24"/>
          <w:lang w:val="en-CA"/>
        </w:rPr>
        <w:t>To organize themselves and form a trade union.</w:t>
      </w:r>
    </w:p>
    <w:p w14:paraId="74DBF529" w14:textId="77777777" w:rsidR="00E1387C"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To join a trade union and participate in its lawful activities.</w:t>
      </w:r>
    </w:p>
    <w:p w14:paraId="35592AD1" w14:textId="77777777" w:rsidR="00E1387C"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To act together for collective bargaining.</w:t>
      </w:r>
    </w:p>
    <w:p w14:paraId="38CC76C2" w14:textId="77777777" w:rsidR="00E1387C"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To refuse to do any or all of these things, or to remain neutral.</w:t>
      </w:r>
    </w:p>
    <w:p w14:paraId="16F4BA5C" w14:textId="77777777" w:rsidR="00A20230"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 xml:space="preserve">To cast a secret ballot in favour of, or in opposition to, </w:t>
      </w:r>
      <w:r w:rsidR="00A20230" w:rsidRPr="003C00BD">
        <w:rPr>
          <w:rFonts w:ascii="Verdana" w:hAnsi="Verdana"/>
          <w:sz w:val="24"/>
          <w:szCs w:val="24"/>
          <w:lang w:val="en-CA"/>
        </w:rPr>
        <w:t>representation by a trade union, if applicable.</w:t>
      </w:r>
    </w:p>
    <w:p w14:paraId="459E12A5" w14:textId="77777777" w:rsidR="00E1387C"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Not to be discriminated against or penalized by an employer or a trade union for supporting or opposing a trade union, or participating in its lawful activities.</w:t>
      </w:r>
    </w:p>
    <w:p w14:paraId="5C3E18C2" w14:textId="77777777" w:rsidR="00E1387C" w:rsidRPr="003C00BD" w:rsidRDefault="00E1387C">
      <w:pPr>
        <w:numPr>
          <w:ilvl w:val="0"/>
          <w:numId w:val="2"/>
        </w:numPr>
        <w:tabs>
          <w:tab w:val="clear" w:pos="360"/>
        </w:tabs>
        <w:spacing w:before="120"/>
        <w:ind w:left="1454" w:hanging="734"/>
        <w:jc w:val="both"/>
        <w:rPr>
          <w:rFonts w:ascii="Verdana" w:hAnsi="Verdana"/>
          <w:sz w:val="24"/>
          <w:szCs w:val="24"/>
          <w:lang w:val="en-CA"/>
        </w:rPr>
      </w:pPr>
      <w:r w:rsidRPr="003C00BD">
        <w:rPr>
          <w:rFonts w:ascii="Verdana" w:hAnsi="Verdana"/>
          <w:sz w:val="24"/>
          <w:szCs w:val="24"/>
          <w:lang w:val="en-CA"/>
        </w:rPr>
        <w:t>Not to be penalized for exercising rights or participating in a proceeding under the Labour Relations Act.</w:t>
      </w:r>
    </w:p>
    <w:p w14:paraId="5548BBFE" w14:textId="77777777" w:rsidR="00E1387C" w:rsidRPr="003C00BD" w:rsidRDefault="00E1387C">
      <w:pPr>
        <w:autoSpaceDE w:val="0"/>
        <w:autoSpaceDN w:val="0"/>
        <w:adjustRightInd w:val="0"/>
        <w:jc w:val="both"/>
        <w:rPr>
          <w:rFonts w:ascii="Verdana" w:hAnsi="Verdana"/>
          <w:sz w:val="24"/>
          <w:szCs w:val="24"/>
          <w:lang w:val="en-CA"/>
        </w:rPr>
      </w:pPr>
    </w:p>
    <w:p w14:paraId="6260E03B" w14:textId="77777777" w:rsidR="00E1387C" w:rsidRPr="003C00BD" w:rsidRDefault="00E1387C">
      <w:pPr>
        <w:autoSpaceDE w:val="0"/>
        <w:autoSpaceDN w:val="0"/>
        <w:adjustRightInd w:val="0"/>
        <w:jc w:val="both"/>
        <w:rPr>
          <w:rFonts w:ascii="Verdana" w:hAnsi="Verdana"/>
          <w:sz w:val="24"/>
          <w:szCs w:val="24"/>
          <w:lang w:val="en-CA"/>
        </w:rPr>
      </w:pPr>
      <w:r w:rsidRPr="003C00BD">
        <w:rPr>
          <w:rFonts w:ascii="Verdana" w:hAnsi="Verdana"/>
          <w:sz w:val="24"/>
          <w:szCs w:val="24"/>
          <w:lang w:val="en-CA"/>
        </w:rPr>
        <w:t>If you believe your rights have been violated, you have the right to file a complaint with the Board.</w:t>
      </w:r>
    </w:p>
    <w:p w14:paraId="398712EC" w14:textId="77777777" w:rsidR="00E1387C" w:rsidRPr="003C00BD" w:rsidRDefault="00E1387C">
      <w:pPr>
        <w:autoSpaceDE w:val="0"/>
        <w:autoSpaceDN w:val="0"/>
        <w:adjustRightInd w:val="0"/>
        <w:jc w:val="both"/>
        <w:rPr>
          <w:rFonts w:ascii="Verdana" w:hAnsi="Verdana"/>
          <w:sz w:val="24"/>
          <w:szCs w:val="24"/>
          <w:lang w:val="en-CA"/>
        </w:rPr>
      </w:pPr>
    </w:p>
    <w:p w14:paraId="0DEDB942" w14:textId="77777777" w:rsidR="00E1387C" w:rsidRPr="003C00BD" w:rsidRDefault="00E1387C">
      <w:pPr>
        <w:jc w:val="both"/>
        <w:rPr>
          <w:rFonts w:ascii="Verdana" w:hAnsi="Verdana"/>
          <w:sz w:val="24"/>
          <w:szCs w:val="24"/>
          <w:u w:val="double"/>
          <w:lang w:val="en-CA"/>
        </w:rPr>
      </w:pPr>
      <w:r w:rsidRPr="003C00BD">
        <w:rPr>
          <w:rFonts w:ascii="Verdana" w:hAnsi="Verdana"/>
          <w:sz w:val="24"/>
          <w:szCs w:val="24"/>
          <w:u w:val="double"/>
          <w:lang w:val="en-CA"/>
        </w:rPr>
        <w:t>______________________________________________</w:t>
      </w:r>
      <w:r w:rsidR="003C00BD">
        <w:rPr>
          <w:rFonts w:ascii="Verdana" w:hAnsi="Verdana"/>
          <w:sz w:val="24"/>
          <w:szCs w:val="24"/>
          <w:u w:val="double"/>
          <w:lang w:val="en-CA"/>
        </w:rPr>
        <w:t>_______________</w:t>
      </w:r>
    </w:p>
    <w:p w14:paraId="73E8E46D" w14:textId="77777777" w:rsidR="00E1387C" w:rsidRPr="003C00BD" w:rsidRDefault="00E1387C">
      <w:pPr>
        <w:autoSpaceDE w:val="0"/>
        <w:autoSpaceDN w:val="0"/>
        <w:adjustRightInd w:val="0"/>
        <w:jc w:val="both"/>
        <w:rPr>
          <w:rFonts w:ascii="Verdana" w:hAnsi="Verdana"/>
          <w:sz w:val="24"/>
          <w:szCs w:val="24"/>
          <w:lang w:val="en-CA"/>
        </w:rPr>
      </w:pPr>
    </w:p>
    <w:p w14:paraId="4890266E" w14:textId="77777777" w:rsidR="00E1387C" w:rsidRPr="003C00BD" w:rsidRDefault="00E1387C">
      <w:pPr>
        <w:autoSpaceDE w:val="0"/>
        <w:autoSpaceDN w:val="0"/>
        <w:adjustRightInd w:val="0"/>
        <w:jc w:val="both"/>
        <w:rPr>
          <w:rFonts w:ascii="Verdana" w:hAnsi="Verdana"/>
          <w:b/>
          <w:bCs/>
          <w:sz w:val="24"/>
          <w:szCs w:val="24"/>
          <w:lang w:val="en-CA"/>
        </w:rPr>
      </w:pPr>
      <w:r w:rsidRPr="003C00BD">
        <w:rPr>
          <w:rFonts w:ascii="Verdana" w:hAnsi="Verdana"/>
          <w:sz w:val="24"/>
          <w:szCs w:val="24"/>
          <w:lang w:val="en-CA"/>
        </w:rPr>
        <w:t xml:space="preserve">* </w:t>
      </w:r>
      <w:r w:rsidRPr="003C00BD">
        <w:rPr>
          <w:rFonts w:ascii="Verdana" w:hAnsi="Verdana"/>
          <w:b/>
          <w:bCs/>
          <w:sz w:val="24"/>
          <w:szCs w:val="24"/>
          <w:lang w:val="en-CA"/>
        </w:rPr>
        <w:t>The Ontario Labour Relations Board is an independent government agency that administers and enforces the Labour Relations Act. The Board is a neutral body where the parties to labour relations matters can have their applications dealt with and complaints resolved.</w:t>
      </w:r>
    </w:p>
    <w:p w14:paraId="5D1F151D" w14:textId="77777777" w:rsidR="002B7E5E" w:rsidRPr="003C00BD" w:rsidRDefault="002B7E5E">
      <w:pPr>
        <w:jc w:val="both"/>
        <w:rPr>
          <w:rFonts w:ascii="Verdana" w:hAnsi="Verdana"/>
          <w:color w:val="0000FF"/>
          <w:sz w:val="24"/>
          <w:szCs w:val="24"/>
          <w:lang w:val="en-CA"/>
        </w:rPr>
      </w:pPr>
    </w:p>
    <w:p w14:paraId="0C79DA7F" w14:textId="77777777" w:rsidR="00E1387C" w:rsidRPr="003C00BD" w:rsidRDefault="003C00BD">
      <w:pPr>
        <w:jc w:val="both"/>
        <w:rPr>
          <w:rFonts w:ascii="Verdana" w:hAnsi="Verdana"/>
          <w:sz w:val="24"/>
          <w:szCs w:val="24"/>
          <w:lang w:val="en-CA"/>
        </w:rPr>
      </w:pPr>
      <w:r>
        <w:rPr>
          <w:rFonts w:ascii="Verdana" w:hAnsi="Verdana"/>
          <w:b/>
          <w:sz w:val="24"/>
          <w:szCs w:val="24"/>
          <w:lang w:val="en-CA"/>
        </w:rPr>
        <w:br w:type="page"/>
      </w:r>
      <w:r w:rsidR="00E1387C" w:rsidRPr="003C00BD">
        <w:rPr>
          <w:rFonts w:ascii="Verdana" w:hAnsi="Verdana"/>
          <w:b/>
          <w:sz w:val="24"/>
          <w:szCs w:val="24"/>
          <w:lang w:val="en-CA"/>
        </w:rPr>
        <w:lastRenderedPageBreak/>
        <w:t>NOTE:</w:t>
      </w:r>
      <w:r w:rsidR="00E1387C" w:rsidRPr="003C00BD">
        <w:rPr>
          <w:rFonts w:ascii="Verdana" w:hAnsi="Verdana"/>
          <w:sz w:val="24"/>
          <w:szCs w:val="24"/>
          <w:lang w:val="en-CA"/>
        </w:rPr>
        <w:t xml:space="preserve">  All communications should be addressed to:</w:t>
      </w:r>
    </w:p>
    <w:p w14:paraId="39BFEF43" w14:textId="77777777" w:rsidR="00E1387C" w:rsidRPr="003C00BD" w:rsidRDefault="00E1387C">
      <w:pPr>
        <w:ind w:left="1440"/>
        <w:jc w:val="both"/>
        <w:rPr>
          <w:rFonts w:ascii="Verdana" w:hAnsi="Verdana"/>
          <w:sz w:val="24"/>
          <w:szCs w:val="24"/>
          <w:lang w:val="en-CA"/>
        </w:rPr>
      </w:pPr>
      <w:r w:rsidRPr="003C00BD">
        <w:rPr>
          <w:rFonts w:ascii="Verdana" w:hAnsi="Verdana"/>
          <w:sz w:val="24"/>
          <w:szCs w:val="24"/>
          <w:lang w:val="en-CA"/>
        </w:rPr>
        <w:t>The Registrar</w:t>
      </w:r>
    </w:p>
    <w:p w14:paraId="134AAEDD" w14:textId="77777777" w:rsidR="00E1387C" w:rsidRPr="003C00BD" w:rsidRDefault="00E1387C">
      <w:pPr>
        <w:ind w:left="1440"/>
        <w:jc w:val="both"/>
        <w:rPr>
          <w:rFonts w:ascii="Verdana" w:hAnsi="Verdana"/>
          <w:sz w:val="24"/>
          <w:szCs w:val="24"/>
          <w:lang w:val="en-CA"/>
        </w:rPr>
      </w:pPr>
      <w:r w:rsidRPr="003C00BD">
        <w:rPr>
          <w:rFonts w:ascii="Verdana" w:hAnsi="Verdana"/>
          <w:sz w:val="24"/>
          <w:szCs w:val="24"/>
          <w:lang w:val="en-CA"/>
        </w:rPr>
        <w:t>Ontario Labour Relations Board</w:t>
      </w:r>
    </w:p>
    <w:p w14:paraId="33231FBD" w14:textId="77777777" w:rsidR="00E1387C" w:rsidRPr="003C00BD" w:rsidRDefault="00E1387C">
      <w:pPr>
        <w:ind w:left="1440"/>
        <w:jc w:val="both"/>
        <w:rPr>
          <w:rFonts w:ascii="Verdana" w:hAnsi="Verdana"/>
          <w:sz w:val="24"/>
          <w:szCs w:val="24"/>
          <w:lang w:val="en-CA"/>
        </w:rPr>
      </w:pPr>
      <w:r w:rsidRPr="003C00BD">
        <w:rPr>
          <w:rFonts w:ascii="Verdana" w:hAnsi="Verdana"/>
          <w:sz w:val="24"/>
          <w:szCs w:val="24"/>
          <w:lang w:val="en-CA"/>
        </w:rPr>
        <w:t>505 University Avenue</w:t>
      </w:r>
    </w:p>
    <w:p w14:paraId="65856C20" w14:textId="77777777" w:rsidR="00E1387C" w:rsidRPr="003C00BD" w:rsidRDefault="00E1387C">
      <w:pPr>
        <w:ind w:left="1440"/>
        <w:jc w:val="both"/>
        <w:rPr>
          <w:rFonts w:ascii="Verdana" w:hAnsi="Verdana"/>
          <w:sz w:val="24"/>
          <w:szCs w:val="24"/>
          <w:lang w:val="en-CA"/>
        </w:rPr>
      </w:pPr>
      <w:r w:rsidRPr="003C00BD">
        <w:rPr>
          <w:rFonts w:ascii="Verdana" w:hAnsi="Verdana"/>
          <w:sz w:val="24"/>
          <w:szCs w:val="24"/>
          <w:lang w:val="en-CA"/>
        </w:rPr>
        <w:t>2nd Floor</w:t>
      </w:r>
    </w:p>
    <w:p w14:paraId="4A91F8FE" w14:textId="77777777" w:rsidR="00E1387C" w:rsidRPr="003C00BD" w:rsidRDefault="00E1387C">
      <w:pPr>
        <w:pStyle w:val="Heading2"/>
        <w:rPr>
          <w:rFonts w:ascii="Verdana" w:hAnsi="Verdana"/>
          <w:szCs w:val="24"/>
        </w:rPr>
      </w:pPr>
      <w:r w:rsidRPr="003C00BD">
        <w:rPr>
          <w:rFonts w:ascii="Verdana" w:hAnsi="Verdana"/>
          <w:szCs w:val="24"/>
        </w:rPr>
        <w:t>Toronto, Ontario</w:t>
      </w:r>
    </w:p>
    <w:p w14:paraId="5D09FB4B" w14:textId="77777777" w:rsidR="00E1387C" w:rsidRPr="003C00BD" w:rsidRDefault="00E1387C">
      <w:pPr>
        <w:ind w:left="1440"/>
        <w:jc w:val="both"/>
        <w:rPr>
          <w:rFonts w:ascii="Verdana" w:hAnsi="Verdana"/>
          <w:sz w:val="24"/>
          <w:szCs w:val="24"/>
          <w:lang w:val="es-ES"/>
        </w:rPr>
      </w:pPr>
      <w:r w:rsidRPr="003C00BD">
        <w:rPr>
          <w:rFonts w:ascii="Verdana" w:hAnsi="Verdana"/>
          <w:sz w:val="24"/>
          <w:szCs w:val="24"/>
          <w:lang w:val="es-ES"/>
        </w:rPr>
        <w:t>M5G 2P1</w:t>
      </w:r>
    </w:p>
    <w:p w14:paraId="62FA4FF9" w14:textId="77777777" w:rsidR="00E1387C" w:rsidRPr="003C00BD" w:rsidRDefault="00E1387C">
      <w:pPr>
        <w:ind w:left="1440"/>
        <w:jc w:val="both"/>
        <w:rPr>
          <w:rFonts w:ascii="Verdana" w:hAnsi="Verdana"/>
          <w:sz w:val="24"/>
          <w:szCs w:val="24"/>
          <w:lang w:val="es-ES"/>
        </w:rPr>
      </w:pPr>
      <w:r w:rsidRPr="003C00BD">
        <w:rPr>
          <w:rFonts w:ascii="Verdana" w:hAnsi="Verdana"/>
          <w:sz w:val="24"/>
          <w:szCs w:val="24"/>
          <w:lang w:val="es-ES"/>
        </w:rPr>
        <w:t>Tel. (416) 326</w:t>
      </w:r>
      <w:r w:rsidRPr="003C00BD">
        <w:rPr>
          <w:rFonts w:ascii="Verdana" w:hAnsi="Verdana"/>
          <w:sz w:val="24"/>
          <w:szCs w:val="24"/>
          <w:lang w:val="es-ES"/>
        </w:rPr>
        <w:noBreakHyphen/>
        <w:t>7500</w:t>
      </w:r>
    </w:p>
    <w:p w14:paraId="37DAFA98" w14:textId="77777777" w:rsidR="00E1387C" w:rsidRPr="003C00BD" w:rsidRDefault="00E1387C">
      <w:pPr>
        <w:jc w:val="both"/>
        <w:rPr>
          <w:rFonts w:ascii="Verdana" w:hAnsi="Verdana"/>
          <w:sz w:val="24"/>
          <w:szCs w:val="24"/>
          <w:lang w:val="es-ES"/>
        </w:rPr>
      </w:pPr>
    </w:p>
    <w:p w14:paraId="66CC6BB6" w14:textId="77777777" w:rsidR="00E1387C" w:rsidRPr="003C00BD" w:rsidRDefault="00E1387C">
      <w:pPr>
        <w:jc w:val="both"/>
        <w:rPr>
          <w:rFonts w:ascii="Verdana" w:hAnsi="Verdana"/>
          <w:sz w:val="24"/>
          <w:szCs w:val="24"/>
          <w:lang w:val="es-ES"/>
        </w:rPr>
      </w:pPr>
    </w:p>
    <w:p w14:paraId="4B4D24CB" w14:textId="77777777" w:rsidR="00E1387C" w:rsidRPr="003C00BD" w:rsidRDefault="003C00BD">
      <w:pPr>
        <w:ind w:left="5760"/>
        <w:jc w:val="center"/>
        <w:rPr>
          <w:rFonts w:ascii="Verdana" w:hAnsi="Verdana"/>
          <w:sz w:val="24"/>
          <w:szCs w:val="24"/>
          <w:lang w:val="en-CA"/>
        </w:rPr>
      </w:pPr>
      <w:r>
        <w:rPr>
          <w:rFonts w:ascii="Verdana" w:hAnsi="Verdana"/>
          <w:sz w:val="24"/>
          <w:szCs w:val="24"/>
          <w:lang w:val="en-CA"/>
        </w:rPr>
        <w:t>_______________________</w:t>
      </w:r>
    </w:p>
    <w:p w14:paraId="69896D5D" w14:textId="77777777" w:rsidR="00E1387C" w:rsidRPr="003C00BD" w:rsidRDefault="00E1387C">
      <w:pPr>
        <w:ind w:left="5760"/>
        <w:jc w:val="center"/>
        <w:outlineLvl w:val="0"/>
        <w:rPr>
          <w:rFonts w:ascii="Verdana" w:hAnsi="Verdana"/>
          <w:sz w:val="24"/>
          <w:szCs w:val="24"/>
          <w:lang w:val="en-CA"/>
        </w:rPr>
      </w:pPr>
      <w:r w:rsidRPr="003C00BD">
        <w:rPr>
          <w:rFonts w:ascii="Verdana" w:hAnsi="Verdana"/>
          <w:sz w:val="24"/>
          <w:szCs w:val="24"/>
          <w:lang w:val="en-CA"/>
        </w:rPr>
        <w:t>The Registrar</w:t>
      </w:r>
    </w:p>
    <w:p w14:paraId="58357F05" w14:textId="77777777" w:rsidR="00E1387C" w:rsidRPr="003C00BD" w:rsidRDefault="00E1387C">
      <w:pPr>
        <w:ind w:left="5760"/>
        <w:jc w:val="center"/>
        <w:rPr>
          <w:rFonts w:ascii="Verdana" w:hAnsi="Verdana"/>
          <w:sz w:val="24"/>
          <w:szCs w:val="24"/>
          <w:lang w:val="en-CA"/>
        </w:rPr>
      </w:pPr>
      <w:r w:rsidRPr="003C00BD">
        <w:rPr>
          <w:rFonts w:ascii="Verdana" w:hAnsi="Verdana"/>
          <w:sz w:val="24"/>
          <w:szCs w:val="24"/>
          <w:lang w:val="en-CA"/>
        </w:rPr>
        <w:t>Ontario Labour Relations Board</w:t>
      </w:r>
    </w:p>
    <w:p w14:paraId="1756D4C9" w14:textId="77777777" w:rsidR="00E1387C" w:rsidRPr="003C00BD" w:rsidRDefault="00E1387C">
      <w:pPr>
        <w:jc w:val="both"/>
        <w:rPr>
          <w:rFonts w:ascii="Verdana" w:hAnsi="Verdana"/>
          <w:sz w:val="24"/>
          <w:szCs w:val="24"/>
          <w:lang w:val="en-CA"/>
        </w:rPr>
      </w:pPr>
    </w:p>
    <w:p w14:paraId="792DE10F" w14:textId="77777777" w:rsidR="00E1387C" w:rsidRPr="003C00BD" w:rsidRDefault="00E1387C">
      <w:pPr>
        <w:jc w:val="both"/>
        <w:rPr>
          <w:rFonts w:ascii="Verdana" w:hAnsi="Verdana"/>
          <w:sz w:val="24"/>
          <w:szCs w:val="24"/>
          <w:lang w:val="en-CA"/>
        </w:rPr>
      </w:pPr>
    </w:p>
    <w:p w14:paraId="701FE592" w14:textId="77777777" w:rsidR="00E1387C" w:rsidRPr="003C00BD" w:rsidRDefault="00E1387C">
      <w:pPr>
        <w:jc w:val="both"/>
        <w:rPr>
          <w:rFonts w:ascii="Verdana" w:hAnsi="Verdana"/>
          <w:sz w:val="24"/>
          <w:szCs w:val="24"/>
          <w:lang w:val="en-CA"/>
        </w:rPr>
      </w:pPr>
    </w:p>
    <w:p w14:paraId="12B70C40" w14:textId="77777777" w:rsidR="00E1387C" w:rsidRPr="003C00BD" w:rsidRDefault="00E1387C">
      <w:pPr>
        <w:jc w:val="center"/>
        <w:outlineLvl w:val="0"/>
        <w:rPr>
          <w:rFonts w:ascii="Verdana" w:hAnsi="Verdana"/>
          <w:b/>
          <w:sz w:val="24"/>
          <w:szCs w:val="24"/>
          <w:lang w:val="en-CA"/>
        </w:rPr>
      </w:pPr>
      <w:r w:rsidRPr="003C00BD">
        <w:rPr>
          <w:rFonts w:ascii="Verdana" w:hAnsi="Verdana"/>
          <w:b/>
          <w:sz w:val="24"/>
          <w:szCs w:val="24"/>
          <w:lang w:val="en-CA"/>
        </w:rPr>
        <w:t>THIS IS AN OFFICIAL NOTICE OF THE BOARD AND</w:t>
      </w:r>
    </w:p>
    <w:p w14:paraId="135DB09F" w14:textId="77777777" w:rsidR="00E1387C" w:rsidRPr="003C00BD" w:rsidRDefault="00E1387C">
      <w:pPr>
        <w:outlineLvl w:val="0"/>
        <w:rPr>
          <w:rFonts w:ascii="Verdana" w:hAnsi="Verdana"/>
          <w:sz w:val="24"/>
          <w:szCs w:val="24"/>
          <w:lang w:val="en-CA"/>
        </w:rPr>
      </w:pPr>
    </w:p>
    <w:p w14:paraId="0C4D6E2D" w14:textId="77777777" w:rsidR="00E1387C" w:rsidRPr="003C00BD" w:rsidRDefault="00E1387C">
      <w:pPr>
        <w:jc w:val="center"/>
        <w:outlineLvl w:val="0"/>
        <w:rPr>
          <w:rFonts w:ascii="Verdana" w:hAnsi="Verdana"/>
          <w:b/>
          <w:sz w:val="24"/>
          <w:szCs w:val="24"/>
          <w:lang w:val="en-CA"/>
        </w:rPr>
      </w:pPr>
      <w:r w:rsidRPr="003C00BD">
        <w:rPr>
          <w:rFonts w:ascii="Verdana" w:hAnsi="Verdana"/>
          <w:b/>
          <w:sz w:val="24"/>
          <w:szCs w:val="24"/>
          <w:lang w:val="en-CA"/>
        </w:rPr>
        <w:t>MUST NOT</w:t>
      </w:r>
      <w:r w:rsidRPr="003C00BD">
        <w:rPr>
          <w:rFonts w:ascii="Verdana" w:hAnsi="Verdana"/>
          <w:sz w:val="24"/>
          <w:szCs w:val="24"/>
          <w:lang w:val="en-CA"/>
        </w:rPr>
        <w:t xml:space="preserve"> </w:t>
      </w:r>
      <w:r w:rsidRPr="003C00BD">
        <w:rPr>
          <w:rFonts w:ascii="Verdana" w:hAnsi="Verdana"/>
          <w:b/>
          <w:sz w:val="24"/>
          <w:szCs w:val="24"/>
          <w:lang w:val="en-CA"/>
        </w:rPr>
        <w:t>BE REMOVED OR</w:t>
      </w:r>
      <w:r w:rsidRPr="003C00BD">
        <w:rPr>
          <w:rFonts w:ascii="Verdana" w:hAnsi="Verdana"/>
          <w:sz w:val="24"/>
          <w:szCs w:val="24"/>
          <w:lang w:val="en-CA"/>
        </w:rPr>
        <w:t xml:space="preserve"> </w:t>
      </w:r>
      <w:r w:rsidRPr="003C00BD">
        <w:rPr>
          <w:rFonts w:ascii="Verdana" w:hAnsi="Verdana"/>
          <w:b/>
          <w:sz w:val="24"/>
          <w:szCs w:val="24"/>
          <w:lang w:val="en-CA"/>
        </w:rPr>
        <w:t>DEFACED.</w:t>
      </w:r>
    </w:p>
    <w:p w14:paraId="1188607C" w14:textId="77777777" w:rsidR="00E1387C" w:rsidRPr="003C00BD" w:rsidRDefault="00E1387C">
      <w:pPr>
        <w:outlineLvl w:val="0"/>
        <w:rPr>
          <w:rFonts w:ascii="Verdana" w:hAnsi="Verdana"/>
          <w:sz w:val="24"/>
          <w:szCs w:val="24"/>
          <w:lang w:val="en-CA"/>
        </w:rPr>
      </w:pPr>
    </w:p>
    <w:p w14:paraId="37EA2800" w14:textId="77777777" w:rsidR="00E1387C" w:rsidRPr="003C00BD" w:rsidRDefault="00E1387C">
      <w:pPr>
        <w:jc w:val="center"/>
        <w:outlineLvl w:val="0"/>
        <w:rPr>
          <w:rFonts w:ascii="Verdana" w:hAnsi="Verdana"/>
          <w:b/>
          <w:sz w:val="24"/>
          <w:szCs w:val="24"/>
          <w:lang w:val="en-CA"/>
        </w:rPr>
      </w:pPr>
      <w:r w:rsidRPr="003C00BD">
        <w:rPr>
          <w:rFonts w:ascii="Verdana" w:hAnsi="Verdana"/>
          <w:b/>
          <w:sz w:val="24"/>
          <w:szCs w:val="24"/>
          <w:lang w:val="en-CA"/>
        </w:rPr>
        <w:t>THIS</w:t>
      </w:r>
      <w:r w:rsidR="003C00BD">
        <w:rPr>
          <w:rFonts w:ascii="Verdana" w:hAnsi="Verdana"/>
          <w:b/>
          <w:sz w:val="24"/>
          <w:szCs w:val="24"/>
          <w:lang w:val="en-CA"/>
        </w:rPr>
        <w:t xml:space="preserve"> NOTICE MUST REMAIN POSTED FOR 45</w:t>
      </w:r>
      <w:r w:rsidRPr="003C00BD">
        <w:rPr>
          <w:rFonts w:ascii="Verdana" w:hAnsi="Verdana"/>
          <w:b/>
          <w:sz w:val="24"/>
          <w:szCs w:val="24"/>
          <w:lang w:val="en-CA"/>
        </w:rPr>
        <w:t xml:space="preserve"> DAYS.</w:t>
      </w:r>
    </w:p>
    <w:p w14:paraId="2D0D4F42" w14:textId="77777777" w:rsidR="00E1387C" w:rsidRPr="003C00BD" w:rsidRDefault="00E1387C">
      <w:pPr>
        <w:jc w:val="both"/>
        <w:rPr>
          <w:rFonts w:ascii="Verdana" w:hAnsi="Verdana"/>
          <w:sz w:val="24"/>
          <w:szCs w:val="24"/>
          <w:u w:val="double"/>
          <w:lang w:val="en-CA"/>
        </w:rPr>
      </w:pPr>
    </w:p>
    <w:p w14:paraId="72A666D9" w14:textId="77777777" w:rsidR="00E1387C" w:rsidRPr="003C00BD" w:rsidRDefault="00E1387C">
      <w:pPr>
        <w:jc w:val="both"/>
        <w:rPr>
          <w:rFonts w:ascii="Verdana" w:hAnsi="Verdana"/>
          <w:sz w:val="24"/>
          <w:szCs w:val="24"/>
          <w:u w:val="double"/>
          <w:lang w:val="en-CA"/>
        </w:rPr>
      </w:pPr>
    </w:p>
    <w:p w14:paraId="74C484CC" w14:textId="77777777" w:rsidR="00E1387C" w:rsidRPr="003C00BD" w:rsidRDefault="00E1387C">
      <w:pPr>
        <w:jc w:val="both"/>
        <w:rPr>
          <w:rFonts w:ascii="Verdana" w:hAnsi="Verdana"/>
          <w:sz w:val="24"/>
          <w:szCs w:val="24"/>
          <w:u w:val="double"/>
          <w:lang w:val="en-CA"/>
        </w:rPr>
      </w:pPr>
    </w:p>
    <w:p w14:paraId="32276A97" w14:textId="77777777" w:rsidR="00E1387C" w:rsidRPr="003C00BD" w:rsidRDefault="00E1387C">
      <w:pPr>
        <w:ind w:left="5760"/>
        <w:jc w:val="center"/>
        <w:rPr>
          <w:rFonts w:ascii="Verdana" w:hAnsi="Verdana"/>
          <w:b/>
          <w:sz w:val="24"/>
          <w:szCs w:val="24"/>
          <w:lang w:val="fr-CA"/>
        </w:rPr>
      </w:pPr>
      <w:r w:rsidRPr="003C00BD">
        <w:rPr>
          <w:rFonts w:ascii="Verdana" w:hAnsi="Verdana"/>
          <w:b/>
          <w:sz w:val="24"/>
          <w:szCs w:val="24"/>
          <w:lang w:val="fr-CA"/>
        </w:rPr>
        <w:t>Cet avis est disponible en Français</w:t>
      </w:r>
    </w:p>
    <w:p w14:paraId="2D30ECA9" w14:textId="77777777" w:rsidR="00E1387C" w:rsidRPr="003C00BD" w:rsidRDefault="00E1387C">
      <w:pPr>
        <w:autoSpaceDE w:val="0"/>
        <w:autoSpaceDN w:val="0"/>
        <w:adjustRightInd w:val="0"/>
        <w:rPr>
          <w:rFonts w:ascii="Verdana" w:hAnsi="Verdana"/>
          <w:color w:val="0000FF"/>
          <w:sz w:val="24"/>
          <w:szCs w:val="24"/>
          <w:lang w:val="fr-CA"/>
        </w:rPr>
      </w:pPr>
    </w:p>
    <w:p w14:paraId="48F3E603" w14:textId="77777777" w:rsidR="00E92282" w:rsidRPr="003C00BD" w:rsidRDefault="00E92282">
      <w:pPr>
        <w:autoSpaceDE w:val="0"/>
        <w:autoSpaceDN w:val="0"/>
        <w:adjustRightInd w:val="0"/>
        <w:rPr>
          <w:rFonts w:ascii="Verdana" w:hAnsi="Verdana"/>
          <w:color w:val="0000FF"/>
          <w:sz w:val="24"/>
          <w:szCs w:val="24"/>
          <w:lang w:val="fr-CA"/>
        </w:rPr>
      </w:pPr>
    </w:p>
    <w:p w14:paraId="4FCBDA07" w14:textId="77777777" w:rsidR="00C86986" w:rsidRDefault="00C86986">
      <w:pPr>
        <w:rPr>
          <w:rFonts w:ascii="Verdana" w:hAnsi="Verdana" w:cs="Arial"/>
          <w:b/>
          <w:sz w:val="24"/>
          <w:lang w:val="fr-CA"/>
        </w:rPr>
      </w:pPr>
      <w:r>
        <w:rPr>
          <w:rFonts w:ascii="Verdana" w:hAnsi="Verdana" w:cs="Arial"/>
          <w:b/>
          <w:sz w:val="24"/>
          <w:lang w:val="fr-CA"/>
        </w:rPr>
        <w:br w:type="page"/>
      </w:r>
    </w:p>
    <w:p w14:paraId="5A782FAF" w14:textId="77777777" w:rsidR="00DB57C3" w:rsidRPr="00575850" w:rsidRDefault="00DB57C3" w:rsidP="00DB57C3">
      <w:pPr>
        <w:jc w:val="center"/>
        <w:rPr>
          <w:rFonts w:ascii="Verdana" w:hAnsi="Verdana" w:cs="Arial"/>
          <w:b/>
          <w:sz w:val="22"/>
          <w:szCs w:val="22"/>
          <w:lang w:val="en-CA" w:eastAsia="en-CA"/>
        </w:rPr>
      </w:pPr>
      <w:r w:rsidRPr="00575850">
        <w:rPr>
          <w:rFonts w:ascii="Verdana" w:hAnsi="Verdana" w:cs="Arial"/>
          <w:b/>
          <w:sz w:val="22"/>
          <w:szCs w:val="22"/>
          <w:lang w:val="en-CA" w:eastAsia="en-CA"/>
        </w:rPr>
        <w:lastRenderedPageBreak/>
        <w:t>IMPORTANT NOTES</w:t>
      </w:r>
    </w:p>
    <w:p w14:paraId="4FCA310D" w14:textId="77777777" w:rsidR="00DB57C3" w:rsidRPr="00575850" w:rsidRDefault="00DB57C3" w:rsidP="00DB57C3">
      <w:pPr>
        <w:jc w:val="center"/>
        <w:rPr>
          <w:rFonts w:ascii="Verdana" w:hAnsi="Verdana" w:cs="Arial"/>
          <w:b/>
          <w:sz w:val="22"/>
          <w:szCs w:val="22"/>
          <w:lang w:val="en-CA" w:eastAsia="en-CA"/>
        </w:rPr>
      </w:pPr>
    </w:p>
    <w:p w14:paraId="1AC8AFD1" w14:textId="77777777" w:rsidR="00DB57C3" w:rsidRPr="00575850" w:rsidRDefault="00DB57C3" w:rsidP="003C5DC9">
      <w:pPr>
        <w:jc w:val="both"/>
        <w:rPr>
          <w:rFonts w:ascii="Verdana" w:hAnsi="Verdana" w:cs="Arial"/>
          <w:sz w:val="22"/>
          <w:szCs w:val="22"/>
          <w:lang w:val="en-CA" w:eastAsia="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8"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eastAsia="en-CA"/>
        </w:rPr>
        <w:t>calling 416-326-7500</w:t>
      </w:r>
      <w:r>
        <w:rPr>
          <w:rFonts w:ascii="Verdana" w:hAnsi="Verdana" w:cs="Arial"/>
          <w:sz w:val="22"/>
          <w:szCs w:val="22"/>
          <w:lang w:val="en-CA" w:eastAsia="en-CA"/>
        </w:rPr>
        <w:t xml:space="preserve"> or toll-free at 1-877-339-3335</w:t>
      </w:r>
      <w:r w:rsidRPr="00575850">
        <w:rPr>
          <w:rFonts w:ascii="Verdana" w:hAnsi="Verdana" w:cs="Arial"/>
          <w:sz w:val="22"/>
          <w:szCs w:val="22"/>
          <w:lang w:val="en-CA" w:eastAsia="en-CA"/>
        </w:rPr>
        <w:t xml:space="preserve">.  </w:t>
      </w:r>
    </w:p>
    <w:p w14:paraId="200DB494" w14:textId="77777777" w:rsidR="00DB57C3" w:rsidRPr="00575850" w:rsidRDefault="00DB57C3" w:rsidP="003C5DC9">
      <w:pPr>
        <w:jc w:val="both"/>
        <w:rPr>
          <w:rFonts w:ascii="Verdana" w:hAnsi="Verdana"/>
          <w:sz w:val="22"/>
          <w:szCs w:val="22"/>
          <w:lang w:val="en-CA"/>
        </w:rPr>
      </w:pPr>
    </w:p>
    <w:p w14:paraId="48D54877" w14:textId="77777777" w:rsidR="00DB57C3" w:rsidRPr="0051582B" w:rsidRDefault="00DB57C3" w:rsidP="003C5DC9">
      <w:pPr>
        <w:jc w:val="both"/>
        <w:rPr>
          <w:rFonts w:ascii="Verdana" w:hAnsi="Verdana" w:cs="Arial"/>
          <w:b/>
          <w:i/>
          <w:sz w:val="22"/>
          <w:szCs w:val="22"/>
          <w:lang w:val="fr-CA" w:eastAsia="en-CA"/>
        </w:rPr>
      </w:pPr>
      <w:r w:rsidRPr="0051582B">
        <w:rPr>
          <w:rFonts w:ascii="Verdana" w:hAnsi="Verdana" w:cs="Arial"/>
          <w:b/>
          <w:i/>
          <w:sz w:val="22"/>
          <w:szCs w:val="22"/>
          <w:lang w:val="fr-CA" w:eastAsia="en-CA"/>
        </w:rPr>
        <w:t>FRENCH OR ENGLISH</w:t>
      </w:r>
    </w:p>
    <w:p w14:paraId="3949C7A3" w14:textId="77777777" w:rsidR="00DB57C3" w:rsidRPr="00B53832" w:rsidRDefault="00DB57C3" w:rsidP="003C5DC9">
      <w:pPr>
        <w:jc w:val="both"/>
        <w:rPr>
          <w:rFonts w:ascii="Verdana" w:hAnsi="Verdana" w:cs="Arial"/>
          <w:sz w:val="22"/>
          <w:szCs w:val="22"/>
          <w:lang w:val="fr-CA" w:eastAsia="en-CA"/>
        </w:rPr>
      </w:pPr>
      <w:r w:rsidRPr="00575850">
        <w:rPr>
          <w:rFonts w:ascii="Verdana" w:hAnsi="Verdana"/>
          <w:sz w:val="22"/>
          <w:szCs w:val="22"/>
          <w:lang w:val="fr-CA" w:eastAsia="en-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eastAsia="en-CA"/>
        </w:rPr>
        <w:t xml:space="preserve"> </w:t>
      </w:r>
    </w:p>
    <w:p w14:paraId="5E7C79DA" w14:textId="77777777" w:rsidR="00DB57C3" w:rsidRPr="00B53832" w:rsidRDefault="00DB57C3" w:rsidP="003C5DC9">
      <w:pPr>
        <w:jc w:val="both"/>
        <w:rPr>
          <w:rFonts w:ascii="Verdana" w:hAnsi="Verdana" w:cs="Arial"/>
          <w:sz w:val="22"/>
          <w:szCs w:val="22"/>
          <w:lang w:val="fr-CA" w:eastAsia="en-CA"/>
        </w:rPr>
      </w:pPr>
    </w:p>
    <w:p w14:paraId="685B7E87" w14:textId="77777777" w:rsidR="00DB57C3" w:rsidRPr="00575850" w:rsidRDefault="00DB57C3" w:rsidP="003C5DC9">
      <w:pPr>
        <w:jc w:val="both"/>
        <w:rPr>
          <w:rFonts w:ascii="Verdana" w:hAnsi="Verdana" w:cs="Arial"/>
          <w:sz w:val="22"/>
          <w:szCs w:val="22"/>
          <w:lang w:val="en-CA" w:eastAsia="en-CA"/>
        </w:rPr>
      </w:pPr>
      <w:r w:rsidRPr="00575850">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1911F52F" w14:textId="77777777" w:rsidR="00DB57C3" w:rsidRPr="00575850" w:rsidRDefault="00DB57C3" w:rsidP="003C5DC9">
      <w:pPr>
        <w:jc w:val="both"/>
        <w:rPr>
          <w:rFonts w:ascii="Verdana" w:hAnsi="Verdana" w:cs="Arial"/>
          <w:sz w:val="22"/>
          <w:szCs w:val="22"/>
          <w:lang w:val="en-CA" w:eastAsia="en-CA"/>
        </w:rPr>
      </w:pPr>
    </w:p>
    <w:p w14:paraId="60F7D461" w14:textId="77777777" w:rsidR="00DB57C3" w:rsidRPr="00575850" w:rsidRDefault="00DB57C3" w:rsidP="003C5DC9">
      <w:pPr>
        <w:jc w:val="both"/>
        <w:rPr>
          <w:rFonts w:ascii="Verdana" w:hAnsi="Verdana" w:cs="Arial"/>
          <w:b/>
          <w:i/>
          <w:sz w:val="22"/>
          <w:szCs w:val="22"/>
          <w:lang w:val="en-CA" w:eastAsia="en-CA"/>
        </w:rPr>
      </w:pPr>
      <w:r w:rsidRPr="00575850">
        <w:rPr>
          <w:rFonts w:ascii="Verdana" w:hAnsi="Verdana" w:cs="Arial"/>
          <w:b/>
          <w:i/>
          <w:sz w:val="22"/>
          <w:szCs w:val="22"/>
          <w:lang w:val="en-CA" w:eastAsia="en-CA"/>
        </w:rPr>
        <w:t xml:space="preserve">CHANGE OF CONTACT INFORMATION </w:t>
      </w:r>
    </w:p>
    <w:p w14:paraId="1E9B71F2" w14:textId="77777777" w:rsidR="00DB57C3" w:rsidRPr="00575850" w:rsidRDefault="00DB57C3" w:rsidP="003C5DC9">
      <w:pPr>
        <w:jc w:val="both"/>
        <w:rPr>
          <w:rFonts w:ascii="Verdana" w:hAnsi="Verdana" w:cs="Arial"/>
          <w:sz w:val="22"/>
          <w:szCs w:val="22"/>
          <w:lang w:val="en-CA" w:eastAsia="en-CA"/>
        </w:rPr>
      </w:pPr>
      <w:r w:rsidRPr="00575850">
        <w:rPr>
          <w:rFonts w:ascii="Verdana" w:hAnsi="Verdana" w:cs="Arial"/>
          <w:sz w:val="22"/>
          <w:szCs w:val="22"/>
          <w:lang w:val="en-CA" w:eastAsia="en-CA"/>
        </w:rPr>
        <w:t>Notify the Board immediately of any change in your contact information.  If you fail to do so, correspondence sent to your last known address (including email) may be deemed to be reasonable notice to you and the case may proceed in your absence.</w:t>
      </w:r>
    </w:p>
    <w:p w14:paraId="4C6F092F" w14:textId="77777777" w:rsidR="00DB57C3" w:rsidRPr="00575850" w:rsidRDefault="00DB57C3" w:rsidP="003C5DC9">
      <w:pPr>
        <w:jc w:val="both"/>
        <w:rPr>
          <w:rFonts w:ascii="Verdana" w:hAnsi="Verdana"/>
          <w:sz w:val="22"/>
          <w:szCs w:val="22"/>
          <w:lang w:val="en-CA"/>
        </w:rPr>
      </w:pPr>
    </w:p>
    <w:p w14:paraId="5AC039B9" w14:textId="77777777" w:rsidR="00DB57C3" w:rsidRPr="00575850" w:rsidRDefault="00DB57C3" w:rsidP="003C5DC9">
      <w:pPr>
        <w:jc w:val="both"/>
        <w:rPr>
          <w:rFonts w:ascii="Verdana" w:hAnsi="Verdana" w:cs="Arial"/>
          <w:b/>
          <w:i/>
          <w:sz w:val="22"/>
          <w:szCs w:val="22"/>
          <w:lang w:val="en-CA" w:eastAsia="en-CA"/>
        </w:rPr>
      </w:pPr>
      <w:r w:rsidRPr="00575850">
        <w:rPr>
          <w:rFonts w:ascii="Verdana" w:hAnsi="Verdana" w:cs="Arial"/>
          <w:b/>
          <w:i/>
          <w:sz w:val="22"/>
          <w:szCs w:val="22"/>
          <w:lang w:val="en-CA" w:eastAsia="en-CA"/>
        </w:rPr>
        <w:t>ACCESSIBILITY and ACCOMMODATION</w:t>
      </w:r>
    </w:p>
    <w:p w14:paraId="1B734C65" w14:textId="77777777" w:rsidR="00DB57C3" w:rsidRPr="00575850" w:rsidRDefault="00DB57C3" w:rsidP="003C5DC9">
      <w:pPr>
        <w:jc w:val="both"/>
        <w:rPr>
          <w:rFonts w:ascii="Verdana" w:hAnsi="Verdana" w:cs="Arial"/>
          <w:sz w:val="22"/>
          <w:szCs w:val="22"/>
          <w:lang w:val="en-CA" w:eastAsia="en-CA"/>
        </w:rPr>
      </w:pPr>
      <w:r w:rsidRPr="00575850">
        <w:rPr>
          <w:rFonts w:ascii="Verdana" w:hAnsi="Verdana" w:cs="Arial"/>
          <w:sz w:val="22"/>
          <w:szCs w:val="22"/>
          <w:lang w:val="en-CA" w:eastAsia="en-CA"/>
        </w:rPr>
        <w:t>The Board is committed to providing an inclusive and accessible environment in which all members</w:t>
      </w:r>
      <w:r>
        <w:rPr>
          <w:rFonts w:ascii="Verdana" w:hAnsi="Verdana" w:cs="Arial"/>
          <w:sz w:val="22"/>
          <w:szCs w:val="22"/>
          <w:lang w:val="en-CA" w:eastAsia="en-CA"/>
        </w:rPr>
        <w:t xml:space="preserve"> </w:t>
      </w:r>
      <w:r w:rsidRPr="00575850">
        <w:rPr>
          <w:rFonts w:ascii="Verdana" w:hAnsi="Verdana" w:cs="Arial"/>
          <w:sz w:val="22"/>
          <w:szCs w:val="22"/>
          <w:lang w:val="en-CA" w:eastAsia="en-CA"/>
        </w:rPr>
        <w:t xml:space="preserve">of the public have equitable access to our services.  We </w:t>
      </w:r>
      <w:r>
        <w:rPr>
          <w:rFonts w:ascii="Verdana" w:hAnsi="Verdana" w:cs="Arial"/>
          <w:sz w:val="22"/>
          <w:szCs w:val="22"/>
          <w:lang w:val="en-CA" w:eastAsia="en-CA"/>
        </w:rPr>
        <w:t xml:space="preserve">will aim to meet our obligations under </w:t>
      </w:r>
      <w:r w:rsidRPr="00575850">
        <w:rPr>
          <w:rFonts w:ascii="Verdana" w:hAnsi="Verdana" w:cs="Arial"/>
          <w:sz w:val="22"/>
          <w:szCs w:val="22"/>
          <w:lang w:val="en-CA" w:eastAsia="en-CA"/>
        </w:rPr>
        <w:t xml:space="preserve">the </w:t>
      </w:r>
      <w:r w:rsidRPr="007D0BA8">
        <w:rPr>
          <w:rFonts w:ascii="Verdana" w:hAnsi="Verdana" w:cs="Arial"/>
          <w:i/>
          <w:sz w:val="22"/>
          <w:szCs w:val="22"/>
          <w:lang w:val="en-CA" w:eastAsia="en-CA"/>
        </w:rPr>
        <w:t>Accessibility for Ontarians with Disabilities Act</w:t>
      </w:r>
      <w:r w:rsidRPr="00575850">
        <w:rPr>
          <w:rFonts w:ascii="Verdana" w:hAnsi="Verdana" w:cs="Arial"/>
          <w:sz w:val="22"/>
          <w:szCs w:val="22"/>
          <w:lang w:val="en-CA" w:eastAsia="en-CA"/>
        </w:rPr>
        <w:t xml:space="preserve"> </w:t>
      </w:r>
      <w:r w:rsidRPr="00665D6B">
        <w:rPr>
          <w:rFonts w:ascii="Verdana" w:hAnsi="Verdana" w:cs="Arial"/>
          <w:i/>
          <w:sz w:val="22"/>
          <w:szCs w:val="22"/>
          <w:lang w:val="en-CA" w:eastAsia="en-CA"/>
        </w:rPr>
        <w:t>Act</w:t>
      </w:r>
      <w:r w:rsidRPr="00575850">
        <w:rPr>
          <w:rFonts w:ascii="Verdana" w:hAnsi="Verdana" w:cs="Arial"/>
          <w:sz w:val="22"/>
          <w:szCs w:val="22"/>
          <w:lang w:val="en-CA" w:eastAsia="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eastAsia="en-CA"/>
        </w:rPr>
        <w:t xml:space="preserve">its </w:t>
      </w:r>
      <w:r w:rsidRPr="00575850">
        <w:rPr>
          <w:rFonts w:ascii="Verdana" w:hAnsi="Verdana" w:cs="Arial"/>
          <w:sz w:val="22"/>
          <w:szCs w:val="22"/>
          <w:lang w:val="en-CA" w:eastAsia="en-CA"/>
        </w:rPr>
        <w:t>website.</w:t>
      </w:r>
    </w:p>
    <w:p w14:paraId="31467E88" w14:textId="77777777" w:rsidR="00DB57C3" w:rsidRPr="00575850" w:rsidRDefault="00DB57C3" w:rsidP="003C5DC9">
      <w:pPr>
        <w:jc w:val="both"/>
        <w:rPr>
          <w:rFonts w:ascii="Verdana" w:hAnsi="Verdana" w:cs="Arial"/>
          <w:sz w:val="22"/>
          <w:szCs w:val="22"/>
          <w:lang w:val="en-CA" w:eastAsia="en-CA"/>
        </w:rPr>
      </w:pPr>
    </w:p>
    <w:p w14:paraId="4F33BF54" w14:textId="77777777" w:rsidR="00E01A00" w:rsidRPr="003C5DC9" w:rsidRDefault="00E01A00" w:rsidP="00E01A00">
      <w:pPr>
        <w:widowControl w:val="0"/>
        <w:autoSpaceDE w:val="0"/>
        <w:autoSpaceDN w:val="0"/>
        <w:adjustRightInd w:val="0"/>
        <w:jc w:val="both"/>
        <w:rPr>
          <w:rFonts w:ascii="Verdana" w:hAnsi="Verdana" w:cs="Verdana"/>
          <w:i/>
          <w:iCs/>
          <w:sz w:val="23"/>
          <w:szCs w:val="23"/>
        </w:rPr>
      </w:pPr>
      <w:bookmarkStart w:id="0" w:name="_Hlk11829831"/>
      <w:r w:rsidRPr="003C5DC9">
        <w:rPr>
          <w:rFonts w:ascii="Verdana" w:hAnsi="Verdana" w:cs="Verdana"/>
          <w:b/>
          <w:bCs/>
          <w:i/>
          <w:iCs/>
          <w:sz w:val="23"/>
          <w:szCs w:val="23"/>
        </w:rPr>
        <w:t>COLLECTION AND DISCLOSURE OF INFORMATION AND DOCUMENTS</w:t>
      </w:r>
    </w:p>
    <w:p w14:paraId="135FC00D" w14:textId="1F2F25EE" w:rsidR="00DB57C3" w:rsidRDefault="00E01A00" w:rsidP="003C5DC9">
      <w:pPr>
        <w:jc w:val="both"/>
        <w:rPr>
          <w:rFonts w:ascii="Verdana" w:hAnsi="Verdana" w:cs="Verdana"/>
          <w:sz w:val="23"/>
          <w:szCs w:val="23"/>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9"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p>
    <w:p w14:paraId="6ECECE8F" w14:textId="77777777" w:rsidR="003C5DC9" w:rsidRDefault="003C5DC9" w:rsidP="003C5DC9">
      <w:pPr>
        <w:jc w:val="both"/>
        <w:rPr>
          <w:rFonts w:ascii="Verdana" w:hAnsi="Verdana" w:cs="Arial"/>
          <w:b/>
          <w:sz w:val="22"/>
          <w:szCs w:val="22"/>
        </w:rPr>
      </w:pPr>
    </w:p>
    <w:p w14:paraId="3C1FAD58" w14:textId="77777777" w:rsidR="00C10E61" w:rsidRDefault="00C10E61" w:rsidP="00C10E61">
      <w:pPr>
        <w:widowControl w:val="0"/>
        <w:autoSpaceDE w:val="0"/>
        <w:autoSpaceDN w:val="0"/>
        <w:adjustRightInd w:val="0"/>
        <w:jc w:val="both"/>
        <w:rPr>
          <w:rFonts w:ascii="Verdana" w:hAnsi="Verdana" w:cs="Verdana"/>
          <w:b/>
          <w:bCs/>
          <w:i/>
          <w:iCs/>
          <w:color w:val="000000"/>
          <w:sz w:val="23"/>
          <w:szCs w:val="23"/>
          <w:lang w:eastAsia="en-CA"/>
        </w:rPr>
      </w:pPr>
      <w:r>
        <w:rPr>
          <w:rFonts w:ascii="Verdana" w:hAnsi="Verdana" w:cs="Verdana"/>
          <w:b/>
          <w:bCs/>
          <w:i/>
          <w:iCs/>
          <w:color w:val="000000"/>
          <w:sz w:val="23"/>
          <w:szCs w:val="23"/>
        </w:rPr>
        <w:t xml:space="preserve">E-FILING AND E-MAIL </w:t>
      </w:r>
    </w:p>
    <w:p w14:paraId="2649E9B4" w14:textId="77777777" w:rsidR="00C10E61" w:rsidRDefault="00C10E61" w:rsidP="00C10E61">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Pr>
          <w:rFonts w:ascii="Verdana" w:hAnsi="Verdana" w:cs="Verdana"/>
          <w:color w:val="000000"/>
          <w:sz w:val="23"/>
          <w:szCs w:val="23"/>
          <w:lang w:val="en-CA"/>
        </w:rPr>
        <w:t xml:space="preserve">Note that the efiling system is not encrypted. Contact </w:t>
      </w:r>
      <w:r>
        <w:rPr>
          <w:rFonts w:ascii="Verdana" w:hAnsi="Verdana" w:cs="Verdana"/>
          <w:color w:val="000000"/>
          <w:sz w:val="23"/>
          <w:szCs w:val="23"/>
          <w:lang w:val="en-CA"/>
        </w:rPr>
        <w:lastRenderedPageBreak/>
        <w:t xml:space="preserve">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27C69856" w14:textId="77777777" w:rsidR="00DB57C3" w:rsidRDefault="00DB57C3" w:rsidP="003C5DC9">
      <w:pPr>
        <w:jc w:val="both"/>
        <w:rPr>
          <w:rFonts w:ascii="Verdana" w:hAnsi="Verdana" w:cs="Arial"/>
          <w:sz w:val="22"/>
          <w:szCs w:val="22"/>
          <w:lang w:val="en-CA" w:eastAsia="en-CA"/>
        </w:rPr>
      </w:pPr>
    </w:p>
    <w:p w14:paraId="3F3AE66D" w14:textId="77777777" w:rsidR="00DB57C3" w:rsidRPr="00575850" w:rsidRDefault="00DB57C3" w:rsidP="003C5DC9">
      <w:pPr>
        <w:jc w:val="both"/>
        <w:rPr>
          <w:rFonts w:ascii="Verdana" w:hAnsi="Verdana" w:cs="Arial"/>
          <w:b/>
          <w:i/>
          <w:sz w:val="22"/>
          <w:szCs w:val="22"/>
          <w:lang w:val="en-CA" w:eastAsia="en-CA"/>
        </w:rPr>
      </w:pPr>
      <w:r w:rsidRPr="00575850">
        <w:rPr>
          <w:rFonts w:ascii="Verdana" w:hAnsi="Verdana" w:cs="Arial"/>
          <w:b/>
          <w:i/>
          <w:sz w:val="22"/>
          <w:szCs w:val="22"/>
          <w:lang w:val="en-CA" w:eastAsia="en-CA"/>
        </w:rPr>
        <w:t>HEARINGS and DECISIONS</w:t>
      </w:r>
    </w:p>
    <w:p w14:paraId="51A6A755" w14:textId="77777777" w:rsidR="00DB57C3" w:rsidRPr="00575850" w:rsidRDefault="00DB57C3" w:rsidP="003C5DC9">
      <w:pPr>
        <w:jc w:val="both"/>
        <w:rPr>
          <w:rFonts w:ascii="Verdana" w:hAnsi="Verdana" w:cs="Arial"/>
          <w:sz w:val="22"/>
          <w:szCs w:val="22"/>
          <w:lang w:val="en-CA" w:eastAsia="en-CA"/>
        </w:rPr>
      </w:pPr>
      <w:r w:rsidRPr="00575850">
        <w:rPr>
          <w:rFonts w:ascii="Verdana" w:hAnsi="Verdana" w:cs="Arial"/>
          <w:sz w:val="22"/>
          <w:szCs w:val="22"/>
          <w:lang w:val="en-CA" w:eastAsia="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016E4984" w14:textId="77777777" w:rsidR="00DB57C3" w:rsidRPr="00575850" w:rsidRDefault="00DB57C3" w:rsidP="003C5DC9">
      <w:pPr>
        <w:jc w:val="both"/>
        <w:rPr>
          <w:rFonts w:ascii="Verdana" w:hAnsi="Verdana"/>
          <w:sz w:val="22"/>
          <w:szCs w:val="22"/>
          <w:lang w:val="en-CA"/>
        </w:rPr>
      </w:pPr>
      <w:r w:rsidRPr="00575850">
        <w:rPr>
          <w:rFonts w:ascii="Verdana" w:hAnsi="Verdana" w:cs="Arial"/>
          <w:sz w:val="22"/>
          <w:szCs w:val="22"/>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575850">
          <w:rPr>
            <w:rStyle w:val="Hyperlink"/>
            <w:rFonts w:ascii="Verdana" w:hAnsi="Verdana" w:cs="Arial"/>
            <w:sz w:val="22"/>
            <w:szCs w:val="22"/>
            <w:lang w:val="en-CA" w:eastAsia="en-CA"/>
          </w:rPr>
          <w:t>www.canlii.org</w:t>
        </w:r>
      </w:hyperlink>
      <w:r w:rsidRPr="00575850">
        <w:rPr>
          <w:rStyle w:val="Hyperlink"/>
          <w:rFonts w:ascii="Verdana" w:hAnsi="Verdana" w:cs="Arial"/>
          <w:sz w:val="22"/>
          <w:szCs w:val="22"/>
          <w:lang w:val="en-CA" w:eastAsia="en-CA"/>
        </w:rPr>
        <w:t>.</w:t>
      </w:r>
      <w:r w:rsidRPr="00575850">
        <w:rPr>
          <w:rFonts w:ascii="Verdana" w:hAnsi="Verdana" w:cs="Arial"/>
          <w:sz w:val="22"/>
          <w:szCs w:val="22"/>
          <w:lang w:val="en-CA" w:eastAsia="en-CA"/>
        </w:rPr>
        <w:t xml:space="preserve"> Some summaries and decisions may be found on the Board’s website.</w:t>
      </w:r>
    </w:p>
    <w:p w14:paraId="7F06F410" w14:textId="77777777" w:rsidR="00C86986" w:rsidRPr="00C86986" w:rsidRDefault="00C86986" w:rsidP="003C5DC9">
      <w:pPr>
        <w:jc w:val="both"/>
        <w:rPr>
          <w:rFonts w:ascii="Verdana" w:hAnsi="Verdana" w:cs="Arial"/>
          <w:sz w:val="24"/>
        </w:rPr>
      </w:pPr>
    </w:p>
    <w:sectPr w:rsidR="00C86986" w:rsidRPr="00C86986">
      <w:headerReference w:type="default" r:id="rId11"/>
      <w:footerReference w:type="default" r:id="rId12"/>
      <w:pgSz w:w="12240" w:h="15840"/>
      <w:pgMar w:top="1152" w:right="1440" w:bottom="1008"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DD99" w14:textId="77777777" w:rsidR="00135F3F" w:rsidRDefault="00135F3F">
      <w:r>
        <w:separator/>
      </w:r>
    </w:p>
  </w:endnote>
  <w:endnote w:type="continuationSeparator" w:id="0">
    <w:p w14:paraId="76C9A8A1" w14:textId="77777777" w:rsidR="00135F3F" w:rsidRDefault="0013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5196" w14:textId="07CAB631" w:rsidR="003566E4" w:rsidRPr="003C00BD" w:rsidRDefault="003566E4">
    <w:pPr>
      <w:pStyle w:val="Footer"/>
      <w:tabs>
        <w:tab w:val="clear" w:pos="4320"/>
        <w:tab w:val="clear" w:pos="8640"/>
        <w:tab w:val="right" w:pos="9360"/>
      </w:tabs>
      <w:rPr>
        <w:rFonts w:ascii="Verdana" w:hAnsi="Verdana"/>
        <w:sz w:val="16"/>
        <w:szCs w:val="16"/>
      </w:rPr>
    </w:pPr>
    <w:r w:rsidRPr="003C00BD">
      <w:rPr>
        <w:rFonts w:ascii="Verdana" w:hAnsi="Verdana"/>
        <w:sz w:val="16"/>
        <w:szCs w:val="16"/>
      </w:rPr>
      <w:t xml:space="preserve">(p. </w:t>
    </w:r>
    <w:r w:rsidRPr="003C00BD">
      <w:rPr>
        <w:rStyle w:val="PageNumber"/>
        <w:rFonts w:ascii="Verdana" w:hAnsi="Verdana"/>
        <w:sz w:val="16"/>
        <w:szCs w:val="16"/>
      </w:rPr>
      <w:fldChar w:fldCharType="begin"/>
    </w:r>
    <w:r w:rsidRPr="003C00BD">
      <w:rPr>
        <w:rStyle w:val="PageNumber"/>
        <w:rFonts w:ascii="Verdana" w:hAnsi="Verdana"/>
        <w:sz w:val="16"/>
        <w:szCs w:val="16"/>
      </w:rPr>
      <w:instrText xml:space="preserve"> PAGE </w:instrText>
    </w:r>
    <w:r w:rsidRPr="003C00BD">
      <w:rPr>
        <w:rStyle w:val="PageNumber"/>
        <w:rFonts w:ascii="Verdana" w:hAnsi="Verdana"/>
        <w:sz w:val="16"/>
        <w:szCs w:val="16"/>
      </w:rPr>
      <w:fldChar w:fldCharType="separate"/>
    </w:r>
    <w:r w:rsidR="00774E6D">
      <w:rPr>
        <w:rStyle w:val="PageNumber"/>
        <w:rFonts w:ascii="Verdana" w:hAnsi="Verdana"/>
        <w:noProof/>
        <w:sz w:val="16"/>
        <w:szCs w:val="16"/>
      </w:rPr>
      <w:t>7</w:t>
    </w:r>
    <w:r w:rsidRPr="003C00BD">
      <w:rPr>
        <w:rStyle w:val="PageNumber"/>
        <w:rFonts w:ascii="Verdana" w:hAnsi="Verdana"/>
        <w:sz w:val="16"/>
        <w:szCs w:val="16"/>
      </w:rPr>
      <w:fldChar w:fldCharType="end"/>
    </w:r>
    <w:r w:rsidRPr="003C00BD">
      <w:rPr>
        <w:rStyle w:val="PageNumber"/>
        <w:rFonts w:ascii="Verdana" w:hAnsi="Verdana"/>
        <w:sz w:val="16"/>
        <w:szCs w:val="16"/>
      </w:rPr>
      <w:t xml:space="preserve"> </w:t>
    </w:r>
    <w:r w:rsidRPr="003C00BD">
      <w:rPr>
        <w:rFonts w:ascii="Verdana" w:hAnsi="Verdana"/>
        <w:sz w:val="16"/>
        <w:szCs w:val="16"/>
      </w:rPr>
      <w:t xml:space="preserve">of </w:t>
    </w:r>
    <w:r w:rsidRPr="003C00BD">
      <w:rPr>
        <w:rStyle w:val="PageNumber"/>
        <w:rFonts w:ascii="Verdana" w:hAnsi="Verdana"/>
        <w:sz w:val="16"/>
        <w:szCs w:val="16"/>
      </w:rPr>
      <w:fldChar w:fldCharType="begin"/>
    </w:r>
    <w:r w:rsidRPr="003C00BD">
      <w:rPr>
        <w:rStyle w:val="PageNumber"/>
        <w:rFonts w:ascii="Verdana" w:hAnsi="Verdana"/>
        <w:sz w:val="16"/>
        <w:szCs w:val="16"/>
      </w:rPr>
      <w:instrText xml:space="preserve"> NUMPAGES </w:instrText>
    </w:r>
    <w:r w:rsidRPr="003C00BD">
      <w:rPr>
        <w:rStyle w:val="PageNumber"/>
        <w:rFonts w:ascii="Verdana" w:hAnsi="Verdana"/>
        <w:sz w:val="16"/>
        <w:szCs w:val="16"/>
      </w:rPr>
      <w:fldChar w:fldCharType="separate"/>
    </w:r>
    <w:r w:rsidR="00774E6D">
      <w:rPr>
        <w:rStyle w:val="PageNumber"/>
        <w:rFonts w:ascii="Verdana" w:hAnsi="Verdana"/>
        <w:noProof/>
        <w:sz w:val="16"/>
        <w:szCs w:val="16"/>
      </w:rPr>
      <w:t>7</w:t>
    </w:r>
    <w:r w:rsidRPr="003C00BD">
      <w:rPr>
        <w:rStyle w:val="PageNumber"/>
        <w:rFonts w:ascii="Verdana" w:hAnsi="Verdana"/>
        <w:sz w:val="16"/>
        <w:szCs w:val="16"/>
      </w:rPr>
      <w:fldChar w:fldCharType="end"/>
    </w:r>
    <w:r w:rsidR="003C00BD" w:rsidRPr="003C00BD">
      <w:rPr>
        <w:rFonts w:ascii="Verdana" w:hAnsi="Verdana"/>
        <w:sz w:val="16"/>
        <w:szCs w:val="16"/>
      </w:rPr>
      <w:t>)</w:t>
    </w:r>
    <w:r w:rsidR="003C00BD" w:rsidRPr="003C00BD">
      <w:rPr>
        <w:rFonts w:ascii="Verdana" w:hAnsi="Verdana"/>
        <w:sz w:val="16"/>
        <w:szCs w:val="16"/>
      </w:rPr>
      <w:tab/>
      <w:t>(</w:t>
    </w:r>
    <w:r w:rsidR="003C6B20">
      <w:rPr>
        <w:rFonts w:ascii="Verdana" w:hAnsi="Verdana"/>
        <w:sz w:val="16"/>
        <w:szCs w:val="16"/>
      </w:rPr>
      <w:t>August</w:t>
    </w:r>
    <w:r w:rsidR="00477539">
      <w:rPr>
        <w:rFonts w:ascii="Verdana" w:hAnsi="Verdana"/>
        <w:sz w:val="16"/>
        <w:szCs w:val="16"/>
      </w:rPr>
      <w:t>,</w:t>
    </w:r>
    <w:r w:rsidR="0062034F">
      <w:rPr>
        <w:rFonts w:ascii="Verdana" w:hAnsi="Verdana"/>
        <w:sz w:val="16"/>
        <w:szCs w:val="16"/>
      </w:rPr>
      <w:t xml:space="preserve"> 2022</w:t>
    </w:r>
    <w:r w:rsidRPr="003C00BD">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D856" w14:textId="77777777" w:rsidR="00135F3F" w:rsidRDefault="00135F3F">
      <w:r>
        <w:separator/>
      </w:r>
    </w:p>
  </w:footnote>
  <w:footnote w:type="continuationSeparator" w:id="0">
    <w:p w14:paraId="10CDC222" w14:textId="77777777" w:rsidR="00135F3F" w:rsidRDefault="0013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C307" w14:textId="77777777" w:rsidR="003566E4" w:rsidRPr="003C00BD" w:rsidRDefault="003566E4">
    <w:pPr>
      <w:pStyle w:val="Header"/>
      <w:tabs>
        <w:tab w:val="clear" w:pos="4320"/>
        <w:tab w:val="clear" w:pos="8640"/>
      </w:tabs>
      <w:jc w:val="center"/>
      <w:rPr>
        <w:rFonts w:ascii="Verdana" w:hAnsi="Verdana"/>
        <w:b/>
        <w:bCs/>
        <w:sz w:val="24"/>
        <w:szCs w:val="24"/>
      </w:rPr>
    </w:pPr>
    <w:r w:rsidRPr="003C00BD">
      <w:rPr>
        <w:rFonts w:ascii="Verdana" w:hAnsi="Verdana"/>
        <w:b/>
        <w:bCs/>
        <w:sz w:val="24"/>
        <w:szCs w:val="24"/>
      </w:rPr>
      <w:t>Form C-53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B42"/>
    <w:multiLevelType w:val="hybridMultilevel"/>
    <w:tmpl w:val="B8308B68"/>
    <w:lvl w:ilvl="0" w:tplc="F616334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C53E12"/>
    <w:multiLevelType w:val="hybridMultilevel"/>
    <w:tmpl w:val="B8308B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B8"/>
    <w:rsid w:val="000403A1"/>
    <w:rsid w:val="00086352"/>
    <w:rsid w:val="00135F3F"/>
    <w:rsid w:val="00165797"/>
    <w:rsid w:val="001C0DB4"/>
    <w:rsid w:val="002B7E5E"/>
    <w:rsid w:val="003566E4"/>
    <w:rsid w:val="003C00BD"/>
    <w:rsid w:val="003C5DC9"/>
    <w:rsid w:val="003C6B20"/>
    <w:rsid w:val="004536B8"/>
    <w:rsid w:val="00477539"/>
    <w:rsid w:val="004C7441"/>
    <w:rsid w:val="005055D7"/>
    <w:rsid w:val="005C525F"/>
    <w:rsid w:val="0062034F"/>
    <w:rsid w:val="0067109B"/>
    <w:rsid w:val="0075213D"/>
    <w:rsid w:val="00774E6D"/>
    <w:rsid w:val="008365AC"/>
    <w:rsid w:val="00850D8F"/>
    <w:rsid w:val="00851B32"/>
    <w:rsid w:val="008F2DD3"/>
    <w:rsid w:val="00947C06"/>
    <w:rsid w:val="009C56AA"/>
    <w:rsid w:val="00A20230"/>
    <w:rsid w:val="00A32D82"/>
    <w:rsid w:val="00A8764A"/>
    <w:rsid w:val="00A974D9"/>
    <w:rsid w:val="00AA4927"/>
    <w:rsid w:val="00B43374"/>
    <w:rsid w:val="00C10E61"/>
    <w:rsid w:val="00C32DF3"/>
    <w:rsid w:val="00C86986"/>
    <w:rsid w:val="00C90259"/>
    <w:rsid w:val="00CB6C05"/>
    <w:rsid w:val="00D0304F"/>
    <w:rsid w:val="00D21E8F"/>
    <w:rsid w:val="00D83E64"/>
    <w:rsid w:val="00DB57C3"/>
    <w:rsid w:val="00E01A00"/>
    <w:rsid w:val="00E1387C"/>
    <w:rsid w:val="00E92282"/>
    <w:rsid w:val="00F440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F7D777"/>
  <w15:docId w15:val="{F9DE48F1-265E-45DF-82FA-B6C3094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autoSpaceDE w:val="0"/>
      <w:autoSpaceDN w:val="0"/>
      <w:adjustRightInd w:val="0"/>
      <w:jc w:val="center"/>
      <w:outlineLvl w:val="0"/>
    </w:pPr>
    <w:rPr>
      <w:b/>
      <w:bCs/>
      <w:sz w:val="24"/>
      <w:szCs w:val="24"/>
    </w:rPr>
  </w:style>
  <w:style w:type="paragraph" w:styleId="Heading2">
    <w:name w:val="heading 2"/>
    <w:basedOn w:val="Normal"/>
    <w:next w:val="Normal"/>
    <w:qFormat/>
    <w:pPr>
      <w:keepNext/>
      <w:ind w:left="1440"/>
      <w:jc w:val="both"/>
      <w:outlineLvl w:val="1"/>
    </w:pPr>
    <w:rPr>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utlineLvl w:val="0"/>
    </w:pPr>
    <w:rPr>
      <w:bCs/>
      <w:sz w:val="24"/>
    </w:rPr>
  </w:style>
  <w:style w:type="paragraph" w:styleId="BodyText2">
    <w:name w:val="Body Text 2"/>
    <w:basedOn w:val="Normal"/>
    <w:pPr>
      <w:jc w:val="both"/>
    </w:pPr>
    <w:rPr>
      <w:sz w:val="24"/>
    </w:rPr>
  </w:style>
  <w:style w:type="paragraph" w:styleId="BodyTextIndent">
    <w:name w:val="Body Text Indent"/>
    <w:basedOn w:val="Normal"/>
    <w:pPr>
      <w:tabs>
        <w:tab w:val="left" w:pos="720"/>
        <w:tab w:val="left" w:pos="1080"/>
        <w:tab w:val="left" w:pos="1440"/>
      </w:tabs>
      <w:autoSpaceDE w:val="0"/>
      <w:autoSpaceDN w:val="0"/>
      <w:adjustRightInd w:val="0"/>
      <w:ind w:left="1440" w:hanging="720"/>
      <w:jc w:val="both"/>
    </w:pPr>
    <w:rPr>
      <w:sz w:val="22"/>
      <w:szCs w:val="24"/>
    </w:rPr>
  </w:style>
  <w:style w:type="paragraph" w:styleId="Title">
    <w:name w:val="Title"/>
    <w:basedOn w:val="Normal"/>
    <w:qFormat/>
    <w:pPr>
      <w:autoSpaceDE w:val="0"/>
      <w:autoSpaceDN w:val="0"/>
      <w:adjustRightInd w:val="0"/>
      <w:jc w:val="center"/>
    </w:pPr>
    <w:rPr>
      <w:b/>
      <w:bCs/>
      <w:sz w:val="24"/>
      <w:szCs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autoSpaceDE w:val="0"/>
      <w:autoSpaceDN w:val="0"/>
      <w:adjustRightInd w:val="0"/>
      <w:ind w:left="1440" w:hanging="1440"/>
      <w:jc w:val="both"/>
    </w:pPr>
    <w:rPr>
      <w:sz w:val="24"/>
      <w:szCs w:val="24"/>
    </w:rPr>
  </w:style>
  <w:style w:type="paragraph" w:styleId="BalloonText">
    <w:name w:val="Balloon Text"/>
    <w:basedOn w:val="Normal"/>
    <w:semiHidden/>
    <w:rsid w:val="00453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nlii.org" TargetMode="External"/><Relationship Id="rId4" Type="http://schemas.openxmlformats.org/officeDocument/2006/relationships/webSettings" Target="webSettings.xml"/><Relationship Id="rId9" Type="http://schemas.openxmlformats.org/officeDocument/2006/relationships/hyperlink" Target="http://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LABOUR RELATIONS ACT, 1995</vt:lpstr>
    </vt:vector>
  </TitlesOfParts>
  <Company>Economics and Business Cluster</Company>
  <LinksUpToDate>false</LinksUpToDate>
  <CharactersWithSpaces>11763</CharactersWithSpaces>
  <SharedDoc>false</SharedDoc>
  <HLinks>
    <vt:vector size="6" baseType="variant">
      <vt:variant>
        <vt:i4>8061039</vt:i4>
      </vt:variant>
      <vt:variant>
        <vt:i4>9</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RELATIONS ACT, 1995</dc:title>
  <dc:creator>Parker Tim</dc:creator>
  <cp:lastModifiedBy>Bowker, Andrea (MLTSD)</cp:lastModifiedBy>
  <cp:revision>7</cp:revision>
  <cp:lastPrinted>2013-01-04T12:43:00Z</cp:lastPrinted>
  <dcterms:created xsi:type="dcterms:W3CDTF">2022-02-10T13:40:00Z</dcterms:created>
  <dcterms:modified xsi:type="dcterms:W3CDTF">2022-08-04T19:50:00Z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2022-02-10T13:36:37Z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f40d124c-1e6e-4e7f-9b1e-afdc749345af</vt:lpwstr>
  </property>
  <property fmtid="{D5CDD505-2E9C-101B-9397-08002B2CF9AE}" pid="8" name="MSIP_Label_034a106e-6316-442c-ad35-738afd673d2b_ContentBits">
    <vt:lpwstr>0</vt:lpwstr>
  </property>
</Properties>
</file>